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2376B" w14:textId="77777777" w:rsidR="006253B3" w:rsidRPr="001006AC" w:rsidRDefault="001006AC" w:rsidP="00677834">
      <w:pPr>
        <w:pStyle w:val="ListParagraph"/>
        <w:numPr>
          <w:ilvl w:val="0"/>
          <w:numId w:val="1"/>
        </w:numPr>
        <w:rPr>
          <w:b/>
          <w:i/>
        </w:rPr>
      </w:pPr>
      <w:r w:rsidRPr="001006AC">
        <w:rPr>
          <w:b/>
        </w:rPr>
        <w:t>Executive Committee membership</w:t>
      </w:r>
    </w:p>
    <w:tbl>
      <w:tblPr>
        <w:tblStyle w:val="TableGrid"/>
        <w:tblW w:w="0" w:type="auto"/>
        <w:tblLook w:val="04A0" w:firstRow="1" w:lastRow="0" w:firstColumn="1" w:lastColumn="0" w:noHBand="0" w:noVBand="1"/>
      </w:tblPr>
      <w:tblGrid>
        <w:gridCol w:w="1041"/>
        <w:gridCol w:w="934"/>
        <w:gridCol w:w="6030"/>
      </w:tblGrid>
      <w:tr w:rsidR="00032600" w14:paraId="367A9D72" w14:textId="77777777" w:rsidTr="001006AC">
        <w:tc>
          <w:tcPr>
            <w:tcW w:w="1041" w:type="dxa"/>
          </w:tcPr>
          <w:p w14:paraId="2C150619" w14:textId="77777777" w:rsidR="00032600" w:rsidRPr="00CD3140" w:rsidRDefault="00032600" w:rsidP="00CD3140">
            <w:pPr>
              <w:rPr>
                <w:b/>
              </w:rPr>
            </w:pPr>
          </w:p>
        </w:tc>
        <w:tc>
          <w:tcPr>
            <w:tcW w:w="934" w:type="dxa"/>
          </w:tcPr>
          <w:p w14:paraId="3D97BB15" w14:textId="77777777" w:rsidR="00032600" w:rsidRDefault="00032600" w:rsidP="001006AC">
            <w:pPr>
              <w:jc w:val="center"/>
            </w:pPr>
            <w:r>
              <w:t>Voting*</w:t>
            </w:r>
          </w:p>
        </w:tc>
        <w:tc>
          <w:tcPr>
            <w:tcW w:w="6030" w:type="dxa"/>
          </w:tcPr>
          <w:p w14:paraId="00F0F1D8" w14:textId="77777777" w:rsidR="00032600" w:rsidRDefault="00032600" w:rsidP="00CD3140">
            <w:r>
              <w:t xml:space="preserve">Position </w:t>
            </w:r>
          </w:p>
        </w:tc>
      </w:tr>
      <w:tr w:rsidR="00032600" w14:paraId="5B27E629" w14:textId="77777777" w:rsidTr="001006AC">
        <w:tc>
          <w:tcPr>
            <w:tcW w:w="1041" w:type="dxa"/>
          </w:tcPr>
          <w:p w14:paraId="18F6FE2D" w14:textId="77777777" w:rsidR="00032600" w:rsidRDefault="00032600" w:rsidP="001006AC">
            <w:pPr>
              <w:jc w:val="center"/>
            </w:pPr>
            <w:r>
              <w:t>1</w:t>
            </w:r>
          </w:p>
        </w:tc>
        <w:tc>
          <w:tcPr>
            <w:tcW w:w="934" w:type="dxa"/>
          </w:tcPr>
          <w:p w14:paraId="5681C888" w14:textId="77777777" w:rsidR="00032600" w:rsidRDefault="001006AC" w:rsidP="00CD3140">
            <w:pPr>
              <w:jc w:val="center"/>
            </w:pPr>
            <w:r>
              <w:t>*</w:t>
            </w:r>
          </w:p>
        </w:tc>
        <w:tc>
          <w:tcPr>
            <w:tcW w:w="6030" w:type="dxa"/>
          </w:tcPr>
          <w:p w14:paraId="4BF6EE7C" w14:textId="77777777" w:rsidR="00032600" w:rsidRDefault="001006AC" w:rsidP="00CD3140">
            <w:r>
              <w:t>President</w:t>
            </w:r>
          </w:p>
        </w:tc>
      </w:tr>
      <w:tr w:rsidR="00032600" w14:paraId="5F8BCE4B" w14:textId="77777777" w:rsidTr="001006AC">
        <w:tc>
          <w:tcPr>
            <w:tcW w:w="1041" w:type="dxa"/>
          </w:tcPr>
          <w:p w14:paraId="24B587F1" w14:textId="77777777" w:rsidR="00032600" w:rsidRDefault="00032600" w:rsidP="001006AC">
            <w:pPr>
              <w:jc w:val="center"/>
            </w:pPr>
            <w:r>
              <w:t>2</w:t>
            </w:r>
          </w:p>
        </w:tc>
        <w:tc>
          <w:tcPr>
            <w:tcW w:w="934" w:type="dxa"/>
          </w:tcPr>
          <w:p w14:paraId="632CE23E" w14:textId="77777777" w:rsidR="00032600" w:rsidRDefault="00032600" w:rsidP="00CD3140">
            <w:pPr>
              <w:jc w:val="center"/>
            </w:pPr>
            <w:r>
              <w:t>*</w:t>
            </w:r>
          </w:p>
        </w:tc>
        <w:tc>
          <w:tcPr>
            <w:tcW w:w="6030" w:type="dxa"/>
          </w:tcPr>
          <w:p w14:paraId="4BF05F7B" w14:textId="77777777" w:rsidR="00032600" w:rsidRDefault="001006AC" w:rsidP="001006AC">
            <w:r>
              <w:t xml:space="preserve">Vice-President </w:t>
            </w:r>
            <w:r w:rsidR="00032600">
              <w:t>Academic</w:t>
            </w:r>
          </w:p>
        </w:tc>
      </w:tr>
      <w:tr w:rsidR="001006AC" w14:paraId="195781D4" w14:textId="77777777" w:rsidTr="001006AC">
        <w:tc>
          <w:tcPr>
            <w:tcW w:w="1041" w:type="dxa"/>
          </w:tcPr>
          <w:p w14:paraId="11760092" w14:textId="77777777" w:rsidR="001006AC" w:rsidRDefault="001006AC" w:rsidP="001006AC">
            <w:pPr>
              <w:jc w:val="center"/>
            </w:pPr>
            <w:r>
              <w:t>3</w:t>
            </w:r>
          </w:p>
        </w:tc>
        <w:tc>
          <w:tcPr>
            <w:tcW w:w="934" w:type="dxa"/>
          </w:tcPr>
          <w:p w14:paraId="77009509" w14:textId="77777777" w:rsidR="001006AC" w:rsidRDefault="001006AC" w:rsidP="001006AC">
            <w:pPr>
              <w:jc w:val="center"/>
            </w:pPr>
            <w:r w:rsidRPr="0036378C">
              <w:t>*</w:t>
            </w:r>
          </w:p>
        </w:tc>
        <w:tc>
          <w:tcPr>
            <w:tcW w:w="6030" w:type="dxa"/>
          </w:tcPr>
          <w:p w14:paraId="6C627CB8" w14:textId="77777777" w:rsidR="001006AC" w:rsidRDefault="001006AC" w:rsidP="001006AC">
            <w:r>
              <w:t>Vice-President Administrative, Professional and Technical (APT)</w:t>
            </w:r>
          </w:p>
        </w:tc>
      </w:tr>
      <w:tr w:rsidR="001006AC" w14:paraId="039F31CB" w14:textId="77777777" w:rsidTr="001006AC">
        <w:tc>
          <w:tcPr>
            <w:tcW w:w="1041" w:type="dxa"/>
          </w:tcPr>
          <w:p w14:paraId="4D1C538B" w14:textId="77777777" w:rsidR="001006AC" w:rsidRDefault="001006AC" w:rsidP="001006AC">
            <w:pPr>
              <w:jc w:val="center"/>
            </w:pPr>
            <w:r>
              <w:t>4</w:t>
            </w:r>
          </w:p>
        </w:tc>
        <w:tc>
          <w:tcPr>
            <w:tcW w:w="934" w:type="dxa"/>
          </w:tcPr>
          <w:p w14:paraId="52BDD7CF" w14:textId="77777777" w:rsidR="001006AC" w:rsidRDefault="001006AC" w:rsidP="001006AC">
            <w:pPr>
              <w:jc w:val="center"/>
            </w:pPr>
            <w:r w:rsidRPr="0036378C">
              <w:t>*</w:t>
            </w:r>
          </w:p>
        </w:tc>
        <w:tc>
          <w:tcPr>
            <w:tcW w:w="6030" w:type="dxa"/>
          </w:tcPr>
          <w:p w14:paraId="580CF1A5" w14:textId="77777777" w:rsidR="001006AC" w:rsidRDefault="001006AC" w:rsidP="001006AC">
            <w:r>
              <w:t>Grievance officer</w:t>
            </w:r>
          </w:p>
        </w:tc>
      </w:tr>
      <w:tr w:rsidR="001006AC" w14:paraId="390D82BE" w14:textId="77777777" w:rsidTr="001006AC">
        <w:tc>
          <w:tcPr>
            <w:tcW w:w="1041" w:type="dxa"/>
          </w:tcPr>
          <w:p w14:paraId="0D45ECF9" w14:textId="77777777" w:rsidR="001006AC" w:rsidRDefault="001006AC" w:rsidP="001006AC">
            <w:pPr>
              <w:jc w:val="center"/>
            </w:pPr>
            <w:r>
              <w:t>5</w:t>
            </w:r>
          </w:p>
        </w:tc>
        <w:tc>
          <w:tcPr>
            <w:tcW w:w="934" w:type="dxa"/>
          </w:tcPr>
          <w:p w14:paraId="4EA0D716" w14:textId="77777777" w:rsidR="001006AC" w:rsidRDefault="001006AC" w:rsidP="001006AC">
            <w:pPr>
              <w:jc w:val="center"/>
            </w:pPr>
            <w:r w:rsidRPr="0036378C">
              <w:t>*</w:t>
            </w:r>
          </w:p>
        </w:tc>
        <w:tc>
          <w:tcPr>
            <w:tcW w:w="6030" w:type="dxa"/>
          </w:tcPr>
          <w:p w14:paraId="0B683D8A" w14:textId="77777777" w:rsidR="001006AC" w:rsidRDefault="001006AC" w:rsidP="001006AC">
            <w:r>
              <w:t>Treasurer</w:t>
            </w:r>
          </w:p>
        </w:tc>
      </w:tr>
      <w:tr w:rsidR="001006AC" w14:paraId="30AEE650" w14:textId="77777777" w:rsidTr="001006AC">
        <w:tc>
          <w:tcPr>
            <w:tcW w:w="1041" w:type="dxa"/>
          </w:tcPr>
          <w:p w14:paraId="565D81EC" w14:textId="77777777" w:rsidR="001006AC" w:rsidRDefault="001006AC" w:rsidP="001006AC">
            <w:pPr>
              <w:jc w:val="center"/>
            </w:pPr>
            <w:r>
              <w:t>6</w:t>
            </w:r>
          </w:p>
        </w:tc>
        <w:tc>
          <w:tcPr>
            <w:tcW w:w="934" w:type="dxa"/>
          </w:tcPr>
          <w:p w14:paraId="5C4E1ED6" w14:textId="77777777" w:rsidR="001006AC" w:rsidRDefault="001006AC" w:rsidP="001006AC">
            <w:pPr>
              <w:jc w:val="center"/>
            </w:pPr>
            <w:r w:rsidRPr="0036378C">
              <w:t>*</w:t>
            </w:r>
          </w:p>
        </w:tc>
        <w:tc>
          <w:tcPr>
            <w:tcW w:w="6030" w:type="dxa"/>
          </w:tcPr>
          <w:p w14:paraId="3C01EB5B" w14:textId="77777777" w:rsidR="001006AC" w:rsidRDefault="001006AC" w:rsidP="001006AC">
            <w:r>
              <w:t>Equity Officer</w:t>
            </w:r>
          </w:p>
        </w:tc>
      </w:tr>
      <w:tr w:rsidR="001006AC" w14:paraId="52A44FC3" w14:textId="77777777" w:rsidTr="001006AC">
        <w:tc>
          <w:tcPr>
            <w:tcW w:w="1041" w:type="dxa"/>
          </w:tcPr>
          <w:p w14:paraId="40C66640" w14:textId="77777777" w:rsidR="001006AC" w:rsidRDefault="001006AC" w:rsidP="001006AC">
            <w:pPr>
              <w:jc w:val="center"/>
            </w:pPr>
            <w:r>
              <w:t>7</w:t>
            </w:r>
          </w:p>
        </w:tc>
        <w:tc>
          <w:tcPr>
            <w:tcW w:w="934" w:type="dxa"/>
          </w:tcPr>
          <w:p w14:paraId="164D8144" w14:textId="77777777" w:rsidR="001006AC" w:rsidRDefault="001006AC" w:rsidP="001006AC">
            <w:pPr>
              <w:jc w:val="center"/>
            </w:pPr>
            <w:r w:rsidRPr="0036378C">
              <w:t>*</w:t>
            </w:r>
          </w:p>
        </w:tc>
        <w:tc>
          <w:tcPr>
            <w:tcW w:w="6030" w:type="dxa"/>
          </w:tcPr>
          <w:p w14:paraId="3664C347" w14:textId="77777777" w:rsidR="001006AC" w:rsidRDefault="001006AC" w:rsidP="001006AC">
            <w:r>
              <w:t>Member at large (Academic)</w:t>
            </w:r>
          </w:p>
        </w:tc>
      </w:tr>
      <w:tr w:rsidR="001006AC" w14:paraId="1CF3E5F9" w14:textId="77777777" w:rsidTr="001006AC">
        <w:tc>
          <w:tcPr>
            <w:tcW w:w="1041" w:type="dxa"/>
          </w:tcPr>
          <w:p w14:paraId="0494C4EF" w14:textId="77777777" w:rsidR="001006AC" w:rsidRDefault="001006AC" w:rsidP="001006AC">
            <w:pPr>
              <w:jc w:val="center"/>
            </w:pPr>
            <w:r>
              <w:t>8</w:t>
            </w:r>
          </w:p>
        </w:tc>
        <w:tc>
          <w:tcPr>
            <w:tcW w:w="934" w:type="dxa"/>
          </w:tcPr>
          <w:p w14:paraId="5A53B72D" w14:textId="77777777" w:rsidR="001006AC" w:rsidRDefault="001006AC" w:rsidP="001006AC">
            <w:pPr>
              <w:jc w:val="center"/>
            </w:pPr>
            <w:r w:rsidRPr="0036378C">
              <w:t>*</w:t>
            </w:r>
          </w:p>
        </w:tc>
        <w:tc>
          <w:tcPr>
            <w:tcW w:w="6030" w:type="dxa"/>
          </w:tcPr>
          <w:p w14:paraId="58A71595" w14:textId="77777777" w:rsidR="001006AC" w:rsidRDefault="001006AC" w:rsidP="001006AC">
            <w:r>
              <w:t>Member at large (APT)</w:t>
            </w:r>
          </w:p>
        </w:tc>
      </w:tr>
      <w:tr w:rsidR="001006AC" w14:paraId="69885572" w14:textId="77777777" w:rsidTr="001006AC">
        <w:tc>
          <w:tcPr>
            <w:tcW w:w="1041" w:type="dxa"/>
          </w:tcPr>
          <w:p w14:paraId="53CA4A10" w14:textId="77777777" w:rsidR="001006AC" w:rsidRDefault="001006AC" w:rsidP="001006AC">
            <w:pPr>
              <w:jc w:val="center"/>
            </w:pPr>
            <w:r>
              <w:t>9</w:t>
            </w:r>
          </w:p>
        </w:tc>
        <w:tc>
          <w:tcPr>
            <w:tcW w:w="934" w:type="dxa"/>
          </w:tcPr>
          <w:p w14:paraId="12882207" w14:textId="77777777" w:rsidR="001006AC" w:rsidRDefault="001006AC" w:rsidP="00141D55">
            <w:pPr>
              <w:jc w:val="center"/>
            </w:pPr>
          </w:p>
        </w:tc>
        <w:tc>
          <w:tcPr>
            <w:tcW w:w="6030" w:type="dxa"/>
          </w:tcPr>
          <w:p w14:paraId="0B8E34B2" w14:textId="77777777" w:rsidR="001006AC" w:rsidRDefault="001006AC" w:rsidP="00141D55">
            <w:r>
              <w:t>URFA Executive Director (Ex-officio)</w:t>
            </w:r>
          </w:p>
        </w:tc>
      </w:tr>
    </w:tbl>
    <w:p w14:paraId="2E42ECE1" w14:textId="77777777" w:rsidR="00AE5C18" w:rsidRDefault="00AE5C18" w:rsidP="00AE5C18">
      <w:pPr>
        <w:pStyle w:val="ListParagraph"/>
        <w:rPr>
          <w:b/>
        </w:rPr>
      </w:pPr>
    </w:p>
    <w:p w14:paraId="58862DE2" w14:textId="77777777" w:rsidR="00AE5C18" w:rsidRDefault="00AE5C18" w:rsidP="00AE5C18">
      <w:pPr>
        <w:pStyle w:val="ListParagraph"/>
        <w:rPr>
          <w:b/>
        </w:rPr>
      </w:pPr>
    </w:p>
    <w:p w14:paraId="2E9B0F25" w14:textId="77777777" w:rsidR="00AE5C18" w:rsidRPr="006D765B" w:rsidRDefault="00AE5C18" w:rsidP="00AE5C18">
      <w:pPr>
        <w:pStyle w:val="ListParagraph"/>
        <w:numPr>
          <w:ilvl w:val="0"/>
          <w:numId w:val="2"/>
        </w:numPr>
        <w:rPr>
          <w:b/>
          <w:sz w:val="24"/>
          <w:szCs w:val="24"/>
        </w:rPr>
      </w:pPr>
      <w:r w:rsidRPr="006D765B">
        <w:rPr>
          <w:b/>
          <w:sz w:val="24"/>
          <w:szCs w:val="24"/>
        </w:rPr>
        <w:t>Quorum</w:t>
      </w:r>
    </w:p>
    <w:p w14:paraId="0DA0C254" w14:textId="77777777" w:rsidR="00AE5C18" w:rsidRPr="006D765B" w:rsidRDefault="00AE5C18" w:rsidP="00AE5C18">
      <w:pPr>
        <w:rPr>
          <w:sz w:val="24"/>
          <w:szCs w:val="24"/>
        </w:rPr>
      </w:pPr>
      <w:r w:rsidRPr="006D765B">
        <w:rPr>
          <w:sz w:val="24"/>
          <w:szCs w:val="24"/>
        </w:rPr>
        <w:t>Quorum for meetings of the EC shall be a minimum of three (3) Officers.</w:t>
      </w:r>
    </w:p>
    <w:p w14:paraId="6B4BD9B8" w14:textId="77777777" w:rsidR="006C1DE0" w:rsidRPr="006D765B" w:rsidRDefault="006C1DE0" w:rsidP="006C1DE0">
      <w:pPr>
        <w:pStyle w:val="ListParagraph"/>
        <w:spacing w:before="240"/>
        <w:rPr>
          <w:b/>
          <w:sz w:val="24"/>
          <w:szCs w:val="24"/>
        </w:rPr>
      </w:pPr>
    </w:p>
    <w:p w14:paraId="57EC5371" w14:textId="77777777" w:rsidR="006C1DE0" w:rsidRPr="006D765B" w:rsidRDefault="006C1DE0" w:rsidP="006C1DE0">
      <w:pPr>
        <w:pStyle w:val="ListParagraph"/>
        <w:numPr>
          <w:ilvl w:val="0"/>
          <w:numId w:val="1"/>
        </w:numPr>
        <w:spacing w:before="240"/>
        <w:rPr>
          <w:b/>
          <w:sz w:val="24"/>
          <w:szCs w:val="24"/>
        </w:rPr>
      </w:pPr>
      <w:r w:rsidRPr="006D765B">
        <w:rPr>
          <w:b/>
          <w:sz w:val="24"/>
          <w:szCs w:val="24"/>
        </w:rPr>
        <w:t>Term</w:t>
      </w:r>
    </w:p>
    <w:p w14:paraId="2049E999" w14:textId="77777777" w:rsidR="006C1DE0" w:rsidRPr="006D765B" w:rsidRDefault="006C1DE0" w:rsidP="006C1DE0">
      <w:pPr>
        <w:rPr>
          <w:sz w:val="24"/>
          <w:szCs w:val="24"/>
        </w:rPr>
      </w:pPr>
      <w:r w:rsidRPr="006D765B">
        <w:rPr>
          <w:sz w:val="24"/>
          <w:szCs w:val="24"/>
          <w:lang w:val="en-GB"/>
        </w:rPr>
        <w:t>The term of office for the Officer positions of President, Vice-President (Academic), Vice-President (APT) and Treasurer shall normally commence on May 1 and continue for two (2) years, through to April 30. For the first election period, if the President elected is an academic member, the Vice-President (Academic) will serve only a one (1) year term; if the President elected is an administrative, professional and technical member, the Vice-President (APT) will serve only a one (1) year term.</w:t>
      </w:r>
    </w:p>
    <w:p w14:paraId="4E935A5D" w14:textId="77777777" w:rsidR="006C1DE0" w:rsidRPr="006D765B" w:rsidRDefault="006C1DE0" w:rsidP="006C1DE0">
      <w:pPr>
        <w:pStyle w:val="ListParagraph"/>
        <w:rPr>
          <w:b/>
          <w:sz w:val="24"/>
          <w:szCs w:val="24"/>
        </w:rPr>
      </w:pPr>
    </w:p>
    <w:p w14:paraId="05FE7C14" w14:textId="77777777" w:rsidR="006253B3" w:rsidRPr="006D765B" w:rsidRDefault="006253B3" w:rsidP="00677834">
      <w:pPr>
        <w:pStyle w:val="ListParagraph"/>
        <w:numPr>
          <w:ilvl w:val="0"/>
          <w:numId w:val="2"/>
        </w:numPr>
        <w:rPr>
          <w:b/>
          <w:sz w:val="24"/>
          <w:szCs w:val="24"/>
        </w:rPr>
      </w:pPr>
      <w:r w:rsidRPr="006D765B">
        <w:rPr>
          <w:b/>
          <w:sz w:val="24"/>
          <w:szCs w:val="24"/>
        </w:rPr>
        <w:t>Mandate</w:t>
      </w:r>
    </w:p>
    <w:p w14:paraId="0EEABA06" w14:textId="77777777" w:rsidR="001006AC" w:rsidRPr="006D765B" w:rsidRDefault="001006AC" w:rsidP="001006AC">
      <w:pPr>
        <w:rPr>
          <w:sz w:val="24"/>
          <w:szCs w:val="24"/>
        </w:rPr>
      </w:pPr>
      <w:r w:rsidRPr="006D765B">
        <w:rPr>
          <w:sz w:val="24"/>
          <w:szCs w:val="24"/>
        </w:rPr>
        <w:t>Executive Committee</w:t>
      </w:r>
      <w:r w:rsidR="006C1DE0" w:rsidRPr="006D765B">
        <w:rPr>
          <w:sz w:val="24"/>
          <w:szCs w:val="24"/>
        </w:rPr>
        <w:t xml:space="preserve"> (EC)</w:t>
      </w:r>
      <w:r w:rsidRPr="006D765B">
        <w:rPr>
          <w:sz w:val="24"/>
          <w:szCs w:val="24"/>
        </w:rPr>
        <w:t xml:space="preserve"> is responsible and accountable for managing the affairs and business of the University of Regina Faculty Association (URFA or Association) in ensuring the Association strives towards its stated purpose and objectives. </w:t>
      </w:r>
    </w:p>
    <w:p w14:paraId="5DEF38D7" w14:textId="77777777" w:rsidR="006C1DE0" w:rsidRPr="006D765B" w:rsidRDefault="006C1DE0" w:rsidP="006C1DE0">
      <w:pPr>
        <w:pStyle w:val="ListParagraph"/>
        <w:rPr>
          <w:sz w:val="24"/>
          <w:szCs w:val="24"/>
        </w:rPr>
      </w:pPr>
    </w:p>
    <w:p w14:paraId="3D6486F1" w14:textId="77777777" w:rsidR="006253B3" w:rsidRPr="006D765B" w:rsidRDefault="006253B3" w:rsidP="00677834">
      <w:pPr>
        <w:pStyle w:val="ListParagraph"/>
        <w:numPr>
          <w:ilvl w:val="0"/>
          <w:numId w:val="2"/>
        </w:numPr>
        <w:rPr>
          <w:sz w:val="24"/>
          <w:szCs w:val="24"/>
        </w:rPr>
      </w:pPr>
      <w:r w:rsidRPr="006D765B">
        <w:rPr>
          <w:b/>
          <w:sz w:val="24"/>
          <w:szCs w:val="24"/>
        </w:rPr>
        <w:t>Frequency of meeting</w:t>
      </w:r>
      <w:r w:rsidRPr="006D765B">
        <w:rPr>
          <w:sz w:val="24"/>
          <w:szCs w:val="24"/>
        </w:rPr>
        <w:t>s</w:t>
      </w:r>
      <w:r w:rsidR="00585B77" w:rsidRPr="006D765B">
        <w:rPr>
          <w:sz w:val="24"/>
          <w:szCs w:val="24"/>
        </w:rPr>
        <w:t xml:space="preserve"> </w:t>
      </w:r>
      <w:r w:rsidR="00585B77" w:rsidRPr="006D765B">
        <w:rPr>
          <w:b/>
          <w:sz w:val="24"/>
          <w:szCs w:val="24"/>
        </w:rPr>
        <w:t>and minutes</w:t>
      </w:r>
    </w:p>
    <w:p w14:paraId="5499A889" w14:textId="77777777" w:rsidR="001006AC" w:rsidRPr="006D765B" w:rsidRDefault="006C1DE0" w:rsidP="001006AC">
      <w:pPr>
        <w:rPr>
          <w:sz w:val="24"/>
          <w:szCs w:val="24"/>
        </w:rPr>
      </w:pPr>
      <w:r w:rsidRPr="006D765B">
        <w:rPr>
          <w:sz w:val="24"/>
          <w:szCs w:val="24"/>
        </w:rPr>
        <w:t xml:space="preserve">The </w:t>
      </w:r>
      <w:r w:rsidR="001006AC" w:rsidRPr="006D765B">
        <w:rPr>
          <w:sz w:val="24"/>
          <w:szCs w:val="24"/>
        </w:rPr>
        <w:t>EC shall meet at least monthly unless a quorum is not available.</w:t>
      </w:r>
      <w:r w:rsidR="00585B77" w:rsidRPr="006D765B">
        <w:rPr>
          <w:sz w:val="24"/>
          <w:szCs w:val="24"/>
        </w:rPr>
        <w:t xml:space="preserve">  EC </w:t>
      </w:r>
      <w:r w:rsidR="00585B77" w:rsidRPr="006D765B">
        <w:rPr>
          <w:sz w:val="24"/>
          <w:szCs w:val="24"/>
          <w:lang w:val="en-GB"/>
        </w:rPr>
        <w:t>shall maintain minutes of its meetings. Copies of the Minutes shall be made available to the Council of Representatives</w:t>
      </w:r>
    </w:p>
    <w:p w14:paraId="25E37992" w14:textId="77777777" w:rsidR="006C1DE0" w:rsidRPr="006D765B" w:rsidRDefault="006C1DE0" w:rsidP="006C1DE0">
      <w:pPr>
        <w:pStyle w:val="ListParagraph"/>
        <w:rPr>
          <w:b/>
          <w:sz w:val="24"/>
          <w:szCs w:val="24"/>
        </w:rPr>
      </w:pPr>
    </w:p>
    <w:p w14:paraId="22BB9BCD" w14:textId="77777777" w:rsidR="001006AC" w:rsidRPr="006D765B" w:rsidRDefault="001006AC" w:rsidP="00677834">
      <w:pPr>
        <w:pStyle w:val="ListParagraph"/>
        <w:numPr>
          <w:ilvl w:val="0"/>
          <w:numId w:val="2"/>
        </w:numPr>
        <w:rPr>
          <w:b/>
          <w:sz w:val="24"/>
          <w:szCs w:val="24"/>
        </w:rPr>
      </w:pPr>
      <w:r w:rsidRPr="006D765B">
        <w:rPr>
          <w:b/>
          <w:sz w:val="24"/>
          <w:szCs w:val="24"/>
        </w:rPr>
        <w:t>Committee reports to</w:t>
      </w:r>
    </w:p>
    <w:p w14:paraId="1254BF13" w14:textId="77777777" w:rsidR="00585B77" w:rsidRPr="006D765B" w:rsidRDefault="006C1DE0" w:rsidP="001006AC">
      <w:pPr>
        <w:rPr>
          <w:sz w:val="24"/>
          <w:szCs w:val="24"/>
        </w:rPr>
      </w:pPr>
      <w:r w:rsidRPr="006D765B">
        <w:rPr>
          <w:sz w:val="24"/>
          <w:szCs w:val="24"/>
        </w:rPr>
        <w:t xml:space="preserve">The </w:t>
      </w:r>
      <w:r w:rsidR="001006AC" w:rsidRPr="006D765B">
        <w:rPr>
          <w:sz w:val="24"/>
          <w:szCs w:val="24"/>
        </w:rPr>
        <w:t>EC is accountable to URFA members.</w:t>
      </w:r>
      <w:r w:rsidR="00585B77" w:rsidRPr="006D765B">
        <w:rPr>
          <w:sz w:val="24"/>
          <w:szCs w:val="24"/>
        </w:rPr>
        <w:t xml:space="preserve">  </w:t>
      </w:r>
    </w:p>
    <w:p w14:paraId="5832E6D6" w14:textId="77777777" w:rsidR="001006AC" w:rsidRPr="006D765B" w:rsidRDefault="00585B77" w:rsidP="001006AC">
      <w:pPr>
        <w:rPr>
          <w:sz w:val="24"/>
          <w:szCs w:val="24"/>
        </w:rPr>
      </w:pPr>
      <w:r w:rsidRPr="006D765B">
        <w:rPr>
          <w:sz w:val="24"/>
          <w:szCs w:val="24"/>
          <w:lang w:val="en-GB"/>
        </w:rPr>
        <w:lastRenderedPageBreak/>
        <w:t>Copies of EC minutes shall be made available to the Council of Representatives.</w:t>
      </w:r>
    </w:p>
    <w:p w14:paraId="33CE7CA8" w14:textId="77777777" w:rsidR="006C1DE0" w:rsidRPr="006D765B" w:rsidRDefault="006C1DE0" w:rsidP="006C1DE0">
      <w:pPr>
        <w:pStyle w:val="ListParagraph"/>
        <w:rPr>
          <w:b/>
          <w:sz w:val="24"/>
          <w:szCs w:val="24"/>
        </w:rPr>
      </w:pPr>
    </w:p>
    <w:p w14:paraId="1390F580" w14:textId="77777777" w:rsidR="00585B77" w:rsidRPr="006D765B" w:rsidRDefault="00585B77" w:rsidP="006C1DE0">
      <w:pPr>
        <w:pStyle w:val="ListParagraph"/>
        <w:rPr>
          <w:b/>
          <w:sz w:val="24"/>
          <w:szCs w:val="24"/>
        </w:rPr>
      </w:pPr>
    </w:p>
    <w:p w14:paraId="3B26F961" w14:textId="77777777" w:rsidR="001006AC" w:rsidRPr="006D765B" w:rsidRDefault="001006AC" w:rsidP="00677834">
      <w:pPr>
        <w:pStyle w:val="ListParagraph"/>
        <w:numPr>
          <w:ilvl w:val="0"/>
          <w:numId w:val="2"/>
        </w:numPr>
        <w:rPr>
          <w:b/>
          <w:sz w:val="24"/>
          <w:szCs w:val="24"/>
        </w:rPr>
      </w:pPr>
      <w:r w:rsidRPr="006D765B">
        <w:rPr>
          <w:b/>
          <w:sz w:val="24"/>
          <w:szCs w:val="24"/>
        </w:rPr>
        <w:t>Frequency of Reports</w:t>
      </w:r>
    </w:p>
    <w:p w14:paraId="6139DBD2" w14:textId="77777777" w:rsidR="001006AC" w:rsidRPr="006D765B" w:rsidRDefault="001006AC" w:rsidP="001006AC">
      <w:pPr>
        <w:rPr>
          <w:sz w:val="24"/>
          <w:szCs w:val="24"/>
        </w:rPr>
      </w:pPr>
      <w:r w:rsidRPr="006D765B">
        <w:rPr>
          <w:sz w:val="24"/>
          <w:szCs w:val="24"/>
        </w:rPr>
        <w:t xml:space="preserve">Two (2) general meetings of the membership of the Association shall be held in each year; one in the winter semester and one in the fall semester.  Special meetings may be called at </w:t>
      </w:r>
      <w:r w:rsidR="006C1DE0" w:rsidRPr="006D765B">
        <w:rPr>
          <w:sz w:val="24"/>
          <w:szCs w:val="24"/>
        </w:rPr>
        <w:t>EC</w:t>
      </w:r>
      <w:r w:rsidRPr="006D765B">
        <w:rPr>
          <w:sz w:val="24"/>
          <w:szCs w:val="24"/>
        </w:rPr>
        <w:t xml:space="preserve"> discretion.</w:t>
      </w:r>
    </w:p>
    <w:p w14:paraId="03B3027A" w14:textId="77777777" w:rsidR="00064C15" w:rsidRPr="006D765B" w:rsidRDefault="00064C15" w:rsidP="001006AC">
      <w:pPr>
        <w:rPr>
          <w:sz w:val="24"/>
          <w:szCs w:val="24"/>
        </w:rPr>
      </w:pPr>
    </w:p>
    <w:p w14:paraId="0572A71D" w14:textId="77777777" w:rsidR="001006AC" w:rsidRPr="006D765B" w:rsidRDefault="006253B3" w:rsidP="00677834">
      <w:pPr>
        <w:pStyle w:val="ListParagraph"/>
        <w:numPr>
          <w:ilvl w:val="0"/>
          <w:numId w:val="2"/>
        </w:numPr>
        <w:rPr>
          <w:b/>
          <w:sz w:val="24"/>
          <w:szCs w:val="24"/>
        </w:rPr>
      </w:pPr>
      <w:r w:rsidRPr="006D765B">
        <w:rPr>
          <w:b/>
          <w:sz w:val="24"/>
          <w:szCs w:val="24"/>
        </w:rPr>
        <w:t>Terms of Reference</w:t>
      </w:r>
    </w:p>
    <w:p w14:paraId="1A81BE22" w14:textId="77777777" w:rsidR="002F74BD" w:rsidRPr="006D765B" w:rsidRDefault="006253B3" w:rsidP="002F74BD">
      <w:pPr>
        <w:rPr>
          <w:sz w:val="24"/>
          <w:szCs w:val="24"/>
        </w:rPr>
      </w:pPr>
      <w:r w:rsidRPr="006D765B">
        <w:rPr>
          <w:sz w:val="24"/>
          <w:szCs w:val="24"/>
        </w:rPr>
        <w:t xml:space="preserve"> </w:t>
      </w:r>
      <w:r w:rsidR="002F74BD" w:rsidRPr="006D765B">
        <w:rPr>
          <w:sz w:val="24"/>
          <w:szCs w:val="24"/>
        </w:rPr>
        <w:t>Without limiting the generality of the foregoing, the EC shall be empowered:</w:t>
      </w:r>
    </w:p>
    <w:p w14:paraId="7E67D379" w14:textId="77777777" w:rsidR="002F74BD" w:rsidRPr="006D765B" w:rsidRDefault="002F74BD" w:rsidP="002F74BD">
      <w:pPr>
        <w:rPr>
          <w:sz w:val="24"/>
          <w:szCs w:val="24"/>
        </w:rPr>
      </w:pPr>
      <w:r w:rsidRPr="006D765B">
        <w:rPr>
          <w:sz w:val="24"/>
          <w:szCs w:val="24"/>
        </w:rPr>
        <w:t>a) to conduct negotiations with the University Board of Governors and the Boards of Regents or Governors of the Federated Colleges in matters of employer-employee relations and such other matters as may be required for the attainment of the objectives of the Association;</w:t>
      </w:r>
    </w:p>
    <w:p w14:paraId="7028C0D7" w14:textId="77777777" w:rsidR="002F74BD" w:rsidRPr="006D765B" w:rsidRDefault="002F74BD" w:rsidP="002F74BD">
      <w:pPr>
        <w:rPr>
          <w:sz w:val="24"/>
          <w:szCs w:val="24"/>
        </w:rPr>
      </w:pPr>
      <w:r w:rsidRPr="006D765B">
        <w:rPr>
          <w:sz w:val="24"/>
          <w:szCs w:val="24"/>
        </w:rPr>
        <w:t>b) to participate on behalf of the Association in joint and common action with the Saskatchewan Association of University Teachers, or the University of Saskatchewan Faculty Association in matters deemed to be of common interest by those Associations;</w:t>
      </w:r>
    </w:p>
    <w:p w14:paraId="667AE9EB" w14:textId="77777777" w:rsidR="002F74BD" w:rsidRPr="006D765B" w:rsidRDefault="002F74BD" w:rsidP="002F74BD">
      <w:pPr>
        <w:rPr>
          <w:sz w:val="24"/>
          <w:szCs w:val="24"/>
        </w:rPr>
      </w:pPr>
      <w:r w:rsidRPr="006D765B">
        <w:rPr>
          <w:sz w:val="24"/>
          <w:szCs w:val="24"/>
        </w:rPr>
        <w:t>c) to investigate and report on any matters of interest to the Association;</w:t>
      </w:r>
    </w:p>
    <w:p w14:paraId="146CD948" w14:textId="77777777" w:rsidR="002F74BD" w:rsidRPr="006D765B" w:rsidRDefault="002F74BD" w:rsidP="002F74BD">
      <w:pPr>
        <w:rPr>
          <w:sz w:val="24"/>
          <w:szCs w:val="24"/>
        </w:rPr>
      </w:pPr>
      <w:r w:rsidRPr="006D765B">
        <w:rPr>
          <w:sz w:val="24"/>
          <w:szCs w:val="24"/>
        </w:rPr>
        <w:t>d) to request the services of any member of the Association to assist in matters where special or technical knowledge is required;</w:t>
      </w:r>
    </w:p>
    <w:p w14:paraId="2ED84AC4" w14:textId="77777777" w:rsidR="002F74BD" w:rsidRPr="006D765B" w:rsidRDefault="002F74BD" w:rsidP="002F74BD">
      <w:pPr>
        <w:rPr>
          <w:sz w:val="24"/>
          <w:szCs w:val="24"/>
        </w:rPr>
      </w:pPr>
      <w:r w:rsidRPr="006D765B">
        <w:rPr>
          <w:sz w:val="24"/>
          <w:szCs w:val="24"/>
        </w:rPr>
        <w:t>e) to review and approve the Association’s annual budget, financial statements and audited financial statements;</w:t>
      </w:r>
    </w:p>
    <w:p w14:paraId="3AB9101A" w14:textId="77777777" w:rsidR="002F74BD" w:rsidRPr="006D765B" w:rsidRDefault="002F74BD" w:rsidP="002F74BD">
      <w:pPr>
        <w:rPr>
          <w:sz w:val="24"/>
          <w:szCs w:val="24"/>
        </w:rPr>
      </w:pPr>
      <w:r w:rsidRPr="006D765B">
        <w:rPr>
          <w:sz w:val="24"/>
          <w:szCs w:val="24"/>
        </w:rPr>
        <w:t>f) to collect such annual fees and other levies as may be required by the Bylaws of the Association for the expenses of the Association;</w:t>
      </w:r>
    </w:p>
    <w:p w14:paraId="68AB998C" w14:textId="77777777" w:rsidR="002F74BD" w:rsidRPr="006D765B" w:rsidRDefault="002F74BD" w:rsidP="002F74BD">
      <w:pPr>
        <w:rPr>
          <w:sz w:val="24"/>
          <w:szCs w:val="24"/>
        </w:rPr>
      </w:pPr>
      <w:r w:rsidRPr="006D765B">
        <w:rPr>
          <w:sz w:val="24"/>
          <w:szCs w:val="24"/>
        </w:rPr>
        <w:t>g) to engage such employees as it determines necessary to assist in carrying out the work of the Association;</w:t>
      </w:r>
    </w:p>
    <w:p w14:paraId="1A2E837A" w14:textId="77777777" w:rsidR="002F74BD" w:rsidRPr="006D765B" w:rsidRDefault="002F74BD" w:rsidP="002F74BD">
      <w:pPr>
        <w:rPr>
          <w:sz w:val="24"/>
          <w:szCs w:val="24"/>
        </w:rPr>
      </w:pPr>
      <w:r w:rsidRPr="006D765B">
        <w:rPr>
          <w:sz w:val="24"/>
          <w:szCs w:val="24"/>
        </w:rPr>
        <w:t>h) to establish such committees as it shall deem appropriate to assist in carrying out its responsibilities, to delegate to such committees such powers as it shall deem necessary for the implementation of its policies, and to appoint to such committees any person who normally will be a member or honorary member of the Association; and,</w:t>
      </w:r>
    </w:p>
    <w:p w14:paraId="05769D37" w14:textId="77777777" w:rsidR="006253B3" w:rsidRPr="006D765B" w:rsidRDefault="002F74BD" w:rsidP="002F74BD">
      <w:pPr>
        <w:rPr>
          <w:sz w:val="24"/>
          <w:szCs w:val="24"/>
        </w:rPr>
      </w:pPr>
      <w:r w:rsidRPr="006D765B">
        <w:rPr>
          <w:sz w:val="24"/>
          <w:szCs w:val="24"/>
        </w:rPr>
        <w:t>i) to refer such matters to the Council of Representatives as it deems appropriate and/or necessary.</w:t>
      </w:r>
    </w:p>
    <w:p w14:paraId="3279FBCE" w14:textId="77777777" w:rsidR="00064C15" w:rsidRPr="006D765B" w:rsidRDefault="00064C15" w:rsidP="002F74BD">
      <w:pPr>
        <w:rPr>
          <w:sz w:val="24"/>
          <w:szCs w:val="24"/>
        </w:rPr>
      </w:pPr>
    </w:p>
    <w:p w14:paraId="0CBDE9DA" w14:textId="77777777" w:rsidR="002F74BD" w:rsidRPr="006D765B" w:rsidRDefault="002F74BD" w:rsidP="002F74BD">
      <w:pPr>
        <w:pStyle w:val="ListParagraph"/>
        <w:numPr>
          <w:ilvl w:val="0"/>
          <w:numId w:val="2"/>
        </w:numPr>
        <w:rPr>
          <w:b/>
          <w:sz w:val="24"/>
          <w:szCs w:val="24"/>
        </w:rPr>
      </w:pPr>
      <w:r w:rsidRPr="006D765B">
        <w:rPr>
          <w:b/>
          <w:sz w:val="24"/>
          <w:szCs w:val="24"/>
        </w:rPr>
        <w:lastRenderedPageBreak/>
        <w:t>Duties</w:t>
      </w:r>
    </w:p>
    <w:p w14:paraId="6CC105C4" w14:textId="77777777" w:rsidR="002F74BD" w:rsidRPr="006D765B" w:rsidRDefault="002F74BD" w:rsidP="002F74BD">
      <w:pPr>
        <w:rPr>
          <w:sz w:val="24"/>
          <w:szCs w:val="24"/>
        </w:rPr>
      </w:pPr>
      <w:r w:rsidRPr="006D765B">
        <w:rPr>
          <w:sz w:val="24"/>
          <w:szCs w:val="24"/>
          <w:u w:val="single"/>
        </w:rPr>
        <w:t>The President or the President’s designate shall</w:t>
      </w:r>
      <w:r w:rsidRPr="006D765B">
        <w:rPr>
          <w:sz w:val="24"/>
          <w:szCs w:val="24"/>
        </w:rPr>
        <w:t>:</w:t>
      </w:r>
    </w:p>
    <w:p w14:paraId="44072B89" w14:textId="77777777" w:rsidR="002F74BD" w:rsidRPr="006D765B" w:rsidRDefault="002F74BD" w:rsidP="002F74BD">
      <w:pPr>
        <w:rPr>
          <w:sz w:val="24"/>
          <w:szCs w:val="24"/>
        </w:rPr>
      </w:pPr>
      <w:r w:rsidRPr="006D765B">
        <w:rPr>
          <w:sz w:val="24"/>
          <w:szCs w:val="24"/>
        </w:rPr>
        <w:t>a) supervise the general management of the affairs of the Association including providing direction to the Executive Director;</w:t>
      </w:r>
    </w:p>
    <w:p w14:paraId="621DFFDC" w14:textId="77777777" w:rsidR="002F74BD" w:rsidRPr="006D765B" w:rsidRDefault="002F74BD" w:rsidP="002F74BD">
      <w:pPr>
        <w:rPr>
          <w:sz w:val="24"/>
          <w:szCs w:val="24"/>
        </w:rPr>
      </w:pPr>
      <w:r w:rsidRPr="006D765B">
        <w:rPr>
          <w:sz w:val="24"/>
          <w:szCs w:val="24"/>
        </w:rPr>
        <w:t>b) be the Chief Spokesperson of the Association;</w:t>
      </w:r>
    </w:p>
    <w:p w14:paraId="33ED73A3" w14:textId="77777777" w:rsidR="002F74BD" w:rsidRPr="006D765B" w:rsidRDefault="002F74BD" w:rsidP="002F74BD">
      <w:pPr>
        <w:rPr>
          <w:sz w:val="24"/>
          <w:szCs w:val="24"/>
        </w:rPr>
      </w:pPr>
      <w:r w:rsidRPr="006D765B">
        <w:rPr>
          <w:sz w:val="24"/>
          <w:szCs w:val="24"/>
        </w:rPr>
        <w:t>c) preside at all meetings of the Association;</w:t>
      </w:r>
    </w:p>
    <w:p w14:paraId="377A1074" w14:textId="77777777" w:rsidR="002F74BD" w:rsidRPr="006D765B" w:rsidRDefault="002F74BD" w:rsidP="002F74BD">
      <w:pPr>
        <w:rPr>
          <w:sz w:val="24"/>
          <w:szCs w:val="24"/>
        </w:rPr>
      </w:pPr>
      <w:r w:rsidRPr="006D765B">
        <w:rPr>
          <w:sz w:val="24"/>
          <w:szCs w:val="24"/>
        </w:rPr>
        <w:t>d) preside at all meetings of the Executive and the Council of Representatives;</w:t>
      </w:r>
    </w:p>
    <w:p w14:paraId="60D5FC9E" w14:textId="77777777" w:rsidR="002F74BD" w:rsidRPr="006D765B" w:rsidRDefault="002F74BD" w:rsidP="002F74BD">
      <w:pPr>
        <w:rPr>
          <w:sz w:val="24"/>
          <w:szCs w:val="24"/>
        </w:rPr>
      </w:pPr>
      <w:r w:rsidRPr="006D765B">
        <w:rPr>
          <w:sz w:val="24"/>
          <w:szCs w:val="24"/>
        </w:rPr>
        <w:t>e) set the agenda and send notices for meetings of the Executive Committee and the general membership;</w:t>
      </w:r>
    </w:p>
    <w:p w14:paraId="0C49285F" w14:textId="77777777" w:rsidR="002F74BD" w:rsidRPr="006D765B" w:rsidRDefault="002F74BD" w:rsidP="002F74BD">
      <w:pPr>
        <w:rPr>
          <w:sz w:val="24"/>
          <w:szCs w:val="24"/>
        </w:rPr>
      </w:pPr>
      <w:r w:rsidRPr="006D765B">
        <w:rPr>
          <w:sz w:val="24"/>
          <w:szCs w:val="24"/>
        </w:rPr>
        <w:t>f) process the correspondence of the Association; and,</w:t>
      </w:r>
    </w:p>
    <w:p w14:paraId="6D9E785C" w14:textId="77777777" w:rsidR="002F74BD" w:rsidRPr="006D765B" w:rsidRDefault="002F74BD" w:rsidP="002F74BD">
      <w:pPr>
        <w:rPr>
          <w:sz w:val="24"/>
          <w:szCs w:val="24"/>
        </w:rPr>
      </w:pPr>
      <w:r w:rsidRPr="006D765B">
        <w:rPr>
          <w:sz w:val="24"/>
          <w:szCs w:val="24"/>
        </w:rPr>
        <w:t>g) perform such other duties as may be required by the Association, Executive Committee, or Council of Representatives.</w:t>
      </w:r>
    </w:p>
    <w:p w14:paraId="737C55EF" w14:textId="77777777" w:rsidR="002F74BD" w:rsidRPr="006D765B" w:rsidRDefault="002F74BD" w:rsidP="002F74BD">
      <w:pPr>
        <w:rPr>
          <w:sz w:val="24"/>
          <w:szCs w:val="24"/>
          <w:lang w:val="en-GB"/>
        </w:rPr>
      </w:pPr>
      <w:r w:rsidRPr="006D765B">
        <w:rPr>
          <w:sz w:val="24"/>
          <w:szCs w:val="24"/>
          <w:u w:val="single"/>
          <w:lang w:val="en-GB"/>
        </w:rPr>
        <w:t>The Vice-Presidents shall</w:t>
      </w:r>
      <w:r w:rsidRPr="006D765B">
        <w:rPr>
          <w:sz w:val="24"/>
          <w:szCs w:val="24"/>
          <w:lang w:val="en-GB"/>
        </w:rPr>
        <w:t>:</w:t>
      </w:r>
    </w:p>
    <w:p w14:paraId="03F99D0D" w14:textId="77777777" w:rsidR="002F74BD" w:rsidRPr="006D765B" w:rsidRDefault="002F74BD" w:rsidP="002F74BD">
      <w:pPr>
        <w:rPr>
          <w:sz w:val="24"/>
          <w:szCs w:val="24"/>
          <w:lang w:val="en-GB"/>
        </w:rPr>
      </w:pPr>
      <w:r w:rsidRPr="006D765B">
        <w:rPr>
          <w:sz w:val="24"/>
          <w:szCs w:val="24"/>
          <w:lang w:val="en-GB"/>
        </w:rPr>
        <w:t>a) perform the duties of the President as designated during the President's temporary absence or disability. In the event that the President refuses to act and/or fails to designate an Officer to act, the Vice-President from the same constituency as the President shall perform these duties during the absence of the Chair, or in the absence of both the President and this Vice-President, the remaining Vice-President shall perform these duties; and,</w:t>
      </w:r>
    </w:p>
    <w:p w14:paraId="1A0AAC81" w14:textId="77777777" w:rsidR="002F74BD" w:rsidRPr="006D765B" w:rsidRDefault="002F74BD" w:rsidP="002F74BD">
      <w:pPr>
        <w:rPr>
          <w:sz w:val="24"/>
          <w:szCs w:val="24"/>
          <w:lang w:val="en-GB"/>
        </w:rPr>
      </w:pPr>
      <w:r w:rsidRPr="006D765B">
        <w:rPr>
          <w:sz w:val="24"/>
          <w:szCs w:val="24"/>
          <w:lang w:val="en-GB"/>
        </w:rPr>
        <w:t>b) perform such other duties as may be required by the President, the Executive Committee or the Council of Representatives.</w:t>
      </w:r>
    </w:p>
    <w:p w14:paraId="26888DDB" w14:textId="77777777" w:rsidR="002F74BD" w:rsidRPr="006D765B" w:rsidRDefault="002F74BD" w:rsidP="002F74BD">
      <w:pPr>
        <w:rPr>
          <w:sz w:val="24"/>
          <w:szCs w:val="24"/>
          <w:lang w:val="en-GB"/>
        </w:rPr>
      </w:pPr>
      <w:r w:rsidRPr="006D765B">
        <w:rPr>
          <w:sz w:val="24"/>
          <w:szCs w:val="24"/>
          <w:u w:val="single"/>
          <w:lang w:val="en-GB"/>
        </w:rPr>
        <w:t>The Treasurer shall</w:t>
      </w:r>
      <w:r w:rsidRPr="006D765B">
        <w:rPr>
          <w:sz w:val="24"/>
          <w:szCs w:val="24"/>
          <w:lang w:val="en-GB"/>
        </w:rPr>
        <w:t>:</w:t>
      </w:r>
    </w:p>
    <w:p w14:paraId="5FB6DEDA" w14:textId="77777777" w:rsidR="002F74BD" w:rsidRPr="006D765B" w:rsidRDefault="002F74BD" w:rsidP="002F74BD">
      <w:pPr>
        <w:rPr>
          <w:sz w:val="24"/>
          <w:szCs w:val="24"/>
          <w:lang w:val="en-GB"/>
        </w:rPr>
      </w:pPr>
      <w:r w:rsidRPr="006D765B">
        <w:rPr>
          <w:sz w:val="24"/>
          <w:szCs w:val="24"/>
          <w:lang w:val="en-GB"/>
        </w:rPr>
        <w:t>a) be responsible for the care and custody of the funds and assets of the Association;</w:t>
      </w:r>
    </w:p>
    <w:p w14:paraId="0590384D" w14:textId="77777777" w:rsidR="002F74BD" w:rsidRPr="006D765B" w:rsidRDefault="002F74BD" w:rsidP="002F74BD">
      <w:pPr>
        <w:rPr>
          <w:sz w:val="24"/>
          <w:szCs w:val="24"/>
          <w:lang w:val="en-GB"/>
        </w:rPr>
      </w:pPr>
      <w:r w:rsidRPr="006D765B">
        <w:rPr>
          <w:sz w:val="24"/>
          <w:szCs w:val="24"/>
          <w:lang w:val="en-GB"/>
        </w:rPr>
        <w:t>b) present an account of the Association's finances to each meeting of the Executive and to the Association’s general meetings;</w:t>
      </w:r>
    </w:p>
    <w:p w14:paraId="08CC930E" w14:textId="77777777" w:rsidR="002F74BD" w:rsidRPr="006D765B" w:rsidRDefault="002F74BD" w:rsidP="002F74BD">
      <w:pPr>
        <w:rPr>
          <w:sz w:val="24"/>
          <w:szCs w:val="24"/>
          <w:lang w:val="en-GB"/>
        </w:rPr>
      </w:pPr>
      <w:r w:rsidRPr="006D765B">
        <w:rPr>
          <w:sz w:val="24"/>
          <w:szCs w:val="24"/>
          <w:lang w:val="en-GB"/>
        </w:rPr>
        <w:t>c) maintain books of account and make these available to the members of the Association on request;</w:t>
      </w:r>
    </w:p>
    <w:p w14:paraId="2B323297" w14:textId="77777777" w:rsidR="002F74BD" w:rsidRPr="006D765B" w:rsidRDefault="002F74BD" w:rsidP="002F74BD">
      <w:pPr>
        <w:rPr>
          <w:sz w:val="24"/>
          <w:szCs w:val="24"/>
          <w:lang w:val="en-GB"/>
        </w:rPr>
      </w:pPr>
      <w:r w:rsidRPr="006D765B">
        <w:rPr>
          <w:sz w:val="24"/>
          <w:szCs w:val="24"/>
          <w:lang w:val="en-GB"/>
        </w:rPr>
        <w:t>d) maintain the membership list;</w:t>
      </w:r>
    </w:p>
    <w:p w14:paraId="3FCB8EAA" w14:textId="77777777" w:rsidR="002F74BD" w:rsidRPr="006D765B" w:rsidRDefault="002F74BD" w:rsidP="002F74BD">
      <w:pPr>
        <w:rPr>
          <w:sz w:val="24"/>
          <w:szCs w:val="24"/>
          <w:lang w:val="en-GB"/>
        </w:rPr>
      </w:pPr>
      <w:r w:rsidRPr="006D765B">
        <w:rPr>
          <w:sz w:val="24"/>
          <w:szCs w:val="24"/>
          <w:lang w:val="en-GB"/>
        </w:rPr>
        <w:t>e) preside at meetings of the Finance Committee;</w:t>
      </w:r>
    </w:p>
    <w:p w14:paraId="7F2CF85B" w14:textId="77777777" w:rsidR="002F74BD" w:rsidRPr="006D765B" w:rsidRDefault="002F74BD" w:rsidP="002F74BD">
      <w:pPr>
        <w:rPr>
          <w:sz w:val="24"/>
          <w:szCs w:val="24"/>
          <w:lang w:val="en-GB"/>
        </w:rPr>
      </w:pPr>
      <w:r w:rsidRPr="006D765B">
        <w:rPr>
          <w:sz w:val="24"/>
          <w:szCs w:val="24"/>
          <w:lang w:val="en-GB"/>
        </w:rPr>
        <w:t>f) oversee the maintenance of the minute books of the Association, the Executive Committee and the Council of Representatives; and,</w:t>
      </w:r>
    </w:p>
    <w:p w14:paraId="7B40AAC6" w14:textId="77777777" w:rsidR="002F74BD" w:rsidRPr="006D765B" w:rsidRDefault="002F74BD" w:rsidP="002F74BD">
      <w:pPr>
        <w:rPr>
          <w:sz w:val="24"/>
          <w:szCs w:val="24"/>
          <w:lang w:val="en-GB"/>
        </w:rPr>
      </w:pPr>
      <w:r w:rsidRPr="006D765B">
        <w:rPr>
          <w:sz w:val="24"/>
          <w:szCs w:val="24"/>
          <w:lang w:val="en-GB"/>
        </w:rPr>
        <w:lastRenderedPageBreak/>
        <w:t>g) perform such other duties as may be required by the Executive Committee including but not limited to fulfilling the role of President of the Association in the event the President and the Vice-Presidents are unable to do so.</w:t>
      </w:r>
    </w:p>
    <w:p w14:paraId="7AE46789" w14:textId="77777777" w:rsidR="002F74BD" w:rsidRPr="006D765B" w:rsidRDefault="002F74BD" w:rsidP="002F74BD">
      <w:pPr>
        <w:rPr>
          <w:sz w:val="24"/>
          <w:szCs w:val="24"/>
          <w:lang w:val="en-GB"/>
        </w:rPr>
      </w:pPr>
      <w:r w:rsidRPr="006D765B">
        <w:rPr>
          <w:sz w:val="24"/>
          <w:szCs w:val="24"/>
          <w:u w:val="single"/>
          <w:lang w:val="en-GB"/>
        </w:rPr>
        <w:t>The Equity Officer shall</w:t>
      </w:r>
      <w:r w:rsidRPr="006D765B">
        <w:rPr>
          <w:sz w:val="24"/>
          <w:szCs w:val="24"/>
          <w:lang w:val="en-GB"/>
        </w:rPr>
        <w:t>:</w:t>
      </w:r>
    </w:p>
    <w:p w14:paraId="2764EB7B" w14:textId="77777777" w:rsidR="002F74BD" w:rsidRPr="006D765B" w:rsidRDefault="002F74BD" w:rsidP="002F74BD">
      <w:pPr>
        <w:rPr>
          <w:sz w:val="24"/>
          <w:szCs w:val="24"/>
          <w:lang w:val="en-GB"/>
        </w:rPr>
      </w:pPr>
      <w:r w:rsidRPr="006D765B">
        <w:rPr>
          <w:sz w:val="24"/>
          <w:szCs w:val="24"/>
          <w:lang w:val="en-GB"/>
        </w:rPr>
        <w:t>a) supervise the general operation of the Equity Committee;</w:t>
      </w:r>
    </w:p>
    <w:p w14:paraId="65AA9922" w14:textId="77777777" w:rsidR="002F74BD" w:rsidRPr="006D765B" w:rsidRDefault="002F74BD" w:rsidP="002F74BD">
      <w:pPr>
        <w:rPr>
          <w:sz w:val="24"/>
          <w:szCs w:val="24"/>
          <w:lang w:val="en-GB"/>
        </w:rPr>
      </w:pPr>
      <w:r w:rsidRPr="006D765B">
        <w:rPr>
          <w:sz w:val="24"/>
          <w:szCs w:val="24"/>
          <w:lang w:val="en-GB"/>
        </w:rPr>
        <w:t>b) preside at meetings of the Equity Committee;</w:t>
      </w:r>
    </w:p>
    <w:p w14:paraId="5CC1AA2E" w14:textId="77777777" w:rsidR="002F74BD" w:rsidRPr="006D765B" w:rsidRDefault="002F74BD" w:rsidP="002F74BD">
      <w:pPr>
        <w:rPr>
          <w:sz w:val="24"/>
          <w:szCs w:val="24"/>
          <w:lang w:val="en-GB"/>
        </w:rPr>
      </w:pPr>
      <w:r w:rsidRPr="006D765B">
        <w:rPr>
          <w:sz w:val="24"/>
          <w:szCs w:val="24"/>
          <w:lang w:val="en-GB"/>
        </w:rPr>
        <w:t>c) set the agenda and send notices for meetings of the Equity Committee;</w:t>
      </w:r>
    </w:p>
    <w:p w14:paraId="0CAA9815" w14:textId="77777777" w:rsidR="002F74BD" w:rsidRPr="006D765B" w:rsidRDefault="002F74BD" w:rsidP="002F74BD">
      <w:pPr>
        <w:rPr>
          <w:sz w:val="24"/>
          <w:szCs w:val="24"/>
          <w:lang w:val="en-GB"/>
        </w:rPr>
      </w:pPr>
      <w:r w:rsidRPr="006D765B">
        <w:rPr>
          <w:sz w:val="24"/>
          <w:szCs w:val="24"/>
          <w:lang w:val="en-GB"/>
        </w:rPr>
        <w:t>d) process correspondence on behalf of the Equity Committee;</w:t>
      </w:r>
    </w:p>
    <w:p w14:paraId="07990A4A" w14:textId="77777777" w:rsidR="002F74BD" w:rsidRPr="006D765B" w:rsidRDefault="002F74BD" w:rsidP="002F74BD">
      <w:pPr>
        <w:rPr>
          <w:sz w:val="24"/>
          <w:szCs w:val="24"/>
          <w:lang w:val="en-GB"/>
        </w:rPr>
      </w:pPr>
      <w:r w:rsidRPr="006D765B">
        <w:rPr>
          <w:sz w:val="24"/>
          <w:szCs w:val="24"/>
          <w:lang w:val="en-GB"/>
        </w:rPr>
        <w:t>e) report to the Executive Committee on behalf of the Equity Committee; and,</w:t>
      </w:r>
    </w:p>
    <w:p w14:paraId="152C7641" w14:textId="77777777" w:rsidR="002F74BD" w:rsidRPr="006D765B" w:rsidRDefault="002F74BD" w:rsidP="002F74BD">
      <w:pPr>
        <w:rPr>
          <w:sz w:val="24"/>
          <w:szCs w:val="24"/>
          <w:lang w:val="en-GB"/>
        </w:rPr>
      </w:pPr>
      <w:r w:rsidRPr="006D765B">
        <w:rPr>
          <w:sz w:val="24"/>
          <w:szCs w:val="24"/>
          <w:lang w:val="en-GB"/>
        </w:rPr>
        <w:t>f) perform such other duties as may be required by the Executive Committee and the Equity Committee Terms of Reference.</w:t>
      </w:r>
    </w:p>
    <w:p w14:paraId="65C14605" w14:textId="77777777" w:rsidR="002F74BD" w:rsidRPr="006D765B" w:rsidRDefault="002F74BD" w:rsidP="002F74BD">
      <w:pPr>
        <w:rPr>
          <w:sz w:val="24"/>
          <w:szCs w:val="24"/>
          <w:lang w:val="en-GB"/>
        </w:rPr>
      </w:pPr>
      <w:r w:rsidRPr="006D765B">
        <w:rPr>
          <w:sz w:val="24"/>
          <w:szCs w:val="24"/>
          <w:u w:val="single"/>
          <w:lang w:val="en-GB"/>
        </w:rPr>
        <w:t>The Grievance Officer shall</w:t>
      </w:r>
      <w:r w:rsidRPr="006D765B">
        <w:rPr>
          <w:sz w:val="24"/>
          <w:szCs w:val="24"/>
          <w:lang w:val="en-GB"/>
        </w:rPr>
        <w:t>:</w:t>
      </w:r>
    </w:p>
    <w:p w14:paraId="42A826AD" w14:textId="77777777" w:rsidR="002F74BD" w:rsidRPr="006D765B" w:rsidRDefault="002F74BD" w:rsidP="002F74BD">
      <w:pPr>
        <w:rPr>
          <w:sz w:val="24"/>
          <w:szCs w:val="24"/>
          <w:lang w:val="en-GB"/>
        </w:rPr>
      </w:pPr>
      <w:r w:rsidRPr="006D765B">
        <w:rPr>
          <w:sz w:val="24"/>
          <w:szCs w:val="24"/>
          <w:lang w:val="en-GB"/>
        </w:rPr>
        <w:t>a) supervise the general operation of the Grievance Committee;</w:t>
      </w:r>
    </w:p>
    <w:p w14:paraId="47E09429" w14:textId="77777777" w:rsidR="002F74BD" w:rsidRPr="006D765B" w:rsidRDefault="002F74BD" w:rsidP="002F74BD">
      <w:pPr>
        <w:rPr>
          <w:sz w:val="24"/>
          <w:szCs w:val="24"/>
          <w:lang w:val="en-GB"/>
        </w:rPr>
      </w:pPr>
      <w:r w:rsidRPr="006D765B">
        <w:rPr>
          <w:sz w:val="24"/>
          <w:szCs w:val="24"/>
          <w:lang w:val="en-GB"/>
        </w:rPr>
        <w:t>b) preside at meetings of the Grievance Committee;</w:t>
      </w:r>
    </w:p>
    <w:p w14:paraId="0DA0D685" w14:textId="77777777" w:rsidR="002F74BD" w:rsidRPr="006D765B" w:rsidRDefault="002F74BD" w:rsidP="002F74BD">
      <w:pPr>
        <w:rPr>
          <w:sz w:val="24"/>
          <w:szCs w:val="24"/>
          <w:lang w:val="en-GB"/>
        </w:rPr>
      </w:pPr>
      <w:r w:rsidRPr="006D765B">
        <w:rPr>
          <w:sz w:val="24"/>
          <w:szCs w:val="24"/>
          <w:lang w:val="en-GB"/>
        </w:rPr>
        <w:t>c) set the agenda and send notices for meetings of the Grievance Committee;</w:t>
      </w:r>
    </w:p>
    <w:p w14:paraId="6E5255D3" w14:textId="77777777" w:rsidR="002F74BD" w:rsidRPr="006D765B" w:rsidRDefault="002F74BD" w:rsidP="002F74BD">
      <w:pPr>
        <w:rPr>
          <w:sz w:val="24"/>
          <w:szCs w:val="24"/>
          <w:lang w:val="en-GB"/>
        </w:rPr>
      </w:pPr>
      <w:r w:rsidRPr="006D765B">
        <w:rPr>
          <w:sz w:val="24"/>
          <w:szCs w:val="24"/>
          <w:lang w:val="en-GB"/>
        </w:rPr>
        <w:t>d) process correspondence on behalf of the Grievance Committee;</w:t>
      </w:r>
    </w:p>
    <w:p w14:paraId="67B3719E" w14:textId="77777777" w:rsidR="002F74BD" w:rsidRPr="006D765B" w:rsidRDefault="002F74BD" w:rsidP="002F74BD">
      <w:pPr>
        <w:rPr>
          <w:sz w:val="24"/>
          <w:szCs w:val="24"/>
          <w:lang w:val="en-GB"/>
        </w:rPr>
      </w:pPr>
      <w:r w:rsidRPr="006D765B">
        <w:rPr>
          <w:sz w:val="24"/>
          <w:szCs w:val="24"/>
          <w:lang w:val="en-GB"/>
        </w:rPr>
        <w:t>e) report to the Executive Committee on behalf of the Grievance Committee; and,</w:t>
      </w:r>
    </w:p>
    <w:p w14:paraId="6A1A9EE0" w14:textId="77777777" w:rsidR="002F74BD" w:rsidRPr="006D765B" w:rsidRDefault="002F74BD" w:rsidP="002F74BD">
      <w:pPr>
        <w:rPr>
          <w:sz w:val="24"/>
          <w:szCs w:val="24"/>
          <w:lang w:val="en-GB"/>
        </w:rPr>
      </w:pPr>
      <w:r w:rsidRPr="006D765B">
        <w:rPr>
          <w:sz w:val="24"/>
          <w:szCs w:val="24"/>
          <w:lang w:val="en-GB"/>
        </w:rPr>
        <w:t>g) perform such other duties as may be required by the Executive Committee and the Grievance Committee Terms of Reference.</w:t>
      </w:r>
    </w:p>
    <w:p w14:paraId="1A4DE778" w14:textId="77777777" w:rsidR="00064C15" w:rsidRPr="006D765B" w:rsidRDefault="00064C15" w:rsidP="002F74BD">
      <w:pPr>
        <w:rPr>
          <w:sz w:val="24"/>
          <w:szCs w:val="24"/>
          <w:lang w:val="en-GB"/>
        </w:rPr>
      </w:pPr>
    </w:p>
    <w:p w14:paraId="39B5B63E" w14:textId="77777777" w:rsidR="002F74BD" w:rsidRPr="006D765B" w:rsidRDefault="002F74BD" w:rsidP="002F74BD">
      <w:pPr>
        <w:pStyle w:val="ListParagraph"/>
        <w:numPr>
          <w:ilvl w:val="0"/>
          <w:numId w:val="2"/>
        </w:numPr>
        <w:rPr>
          <w:b/>
          <w:sz w:val="24"/>
          <w:szCs w:val="24"/>
        </w:rPr>
      </w:pPr>
      <w:r w:rsidRPr="006D765B">
        <w:rPr>
          <w:b/>
          <w:sz w:val="24"/>
          <w:szCs w:val="24"/>
        </w:rPr>
        <w:t>Vacancies</w:t>
      </w:r>
    </w:p>
    <w:p w14:paraId="0B1D4597" w14:textId="77777777" w:rsidR="006C1DE0" w:rsidRPr="006D765B" w:rsidRDefault="006C1DE0" w:rsidP="002F74BD">
      <w:pPr>
        <w:rPr>
          <w:sz w:val="24"/>
          <w:szCs w:val="24"/>
          <w:lang w:val="en-GB"/>
        </w:rPr>
      </w:pPr>
      <w:r w:rsidRPr="006D765B">
        <w:rPr>
          <w:sz w:val="24"/>
          <w:szCs w:val="24"/>
          <w:lang w:val="en-GB"/>
        </w:rPr>
        <w:t>If, during the term for which an Officer has been elected, an Officer is unable to fulfil his or her duties for more than one-half of the term, the Executive Committee shall nominate a new Officer, and an election shall be held among the membership of the Association entitled to vote for the Officer. If the period for which the Officer is unable to fulfil his or her duties is less than one-half of the term, the Executive Committee shall appoint one of the elected members to the Council of Representatives to fill the vacant Officer position.</w:t>
      </w:r>
    </w:p>
    <w:p w14:paraId="7D0355E5" w14:textId="77777777" w:rsidR="002F74BD" w:rsidRPr="006D765B" w:rsidRDefault="002F74BD" w:rsidP="002F74BD">
      <w:pPr>
        <w:rPr>
          <w:sz w:val="24"/>
          <w:szCs w:val="24"/>
          <w:lang w:val="en-GB"/>
        </w:rPr>
      </w:pPr>
      <w:r w:rsidRPr="006D765B">
        <w:rPr>
          <w:sz w:val="24"/>
          <w:szCs w:val="24"/>
          <w:lang w:val="en-GB"/>
        </w:rPr>
        <w:t>Any vacancy on the Executive Committee, except for a vacancy to the office(s) of Equity Officer, Member-at-Large (Academic) or Member-at-Large (APT), resulting from resignation, death or any other cause, may be filled by appointment by the Executive Committee. Executive Committee vacancies to the offices of Equity Officer, Member-at-Large (Academic) or Member-</w:t>
      </w:r>
      <w:r w:rsidRPr="006D765B">
        <w:rPr>
          <w:sz w:val="24"/>
          <w:szCs w:val="24"/>
          <w:lang w:val="en-GB"/>
        </w:rPr>
        <w:lastRenderedPageBreak/>
        <w:t>at-Large (APT) shall be filled by appointment by the Council of Representatives. The member(s) so appointed shall hold office until midnight of the 30th day of April following this appointment. At the first election of the Executive Committee, following the resignation, death, or other cause creating such vacancy, a member of the Association shall be elected by the membership in whole or in part as specified in the election provisions to fill the vacancy created by the resignation, death or other cause.</w:t>
      </w:r>
    </w:p>
    <w:p w14:paraId="04031A32" w14:textId="77777777" w:rsidR="00064C15" w:rsidRPr="006D765B" w:rsidRDefault="00064C15" w:rsidP="002F74BD">
      <w:pPr>
        <w:rPr>
          <w:sz w:val="24"/>
          <w:szCs w:val="24"/>
          <w:lang w:val="en-GB"/>
        </w:rPr>
      </w:pPr>
    </w:p>
    <w:p w14:paraId="0610A824" w14:textId="77777777" w:rsidR="002F74BD" w:rsidRPr="006D765B" w:rsidRDefault="00585B77" w:rsidP="00585B77">
      <w:pPr>
        <w:pStyle w:val="ListParagraph"/>
        <w:numPr>
          <w:ilvl w:val="0"/>
          <w:numId w:val="2"/>
        </w:numPr>
        <w:rPr>
          <w:sz w:val="24"/>
          <w:szCs w:val="24"/>
        </w:rPr>
      </w:pPr>
      <w:r w:rsidRPr="006D765B">
        <w:rPr>
          <w:b/>
          <w:sz w:val="24"/>
          <w:szCs w:val="24"/>
        </w:rPr>
        <w:t xml:space="preserve">Removal </w:t>
      </w:r>
    </w:p>
    <w:p w14:paraId="480F147E" w14:textId="77777777" w:rsidR="00585B77" w:rsidRPr="006D765B" w:rsidRDefault="00585B77" w:rsidP="00585B77">
      <w:pPr>
        <w:rPr>
          <w:sz w:val="24"/>
          <w:szCs w:val="24"/>
          <w:lang w:val="en-GB"/>
        </w:rPr>
      </w:pPr>
      <w:r w:rsidRPr="006D765B">
        <w:rPr>
          <w:sz w:val="24"/>
          <w:szCs w:val="24"/>
          <w:lang w:val="en-GB"/>
        </w:rPr>
        <w:t>Removal of an Officer. The EC may call a meeting of the general membership, or an Officer’s constituency as the case may be, by resolution approved by two-thirds of the membership of the EC, to consider removal of an Officer. The removal of an Officer at a meeting duly called for such purpose requires a resolution passed by a two-thirds majority of the constituency members in attendance at said meeting, with a meeting quorum constituting twenty-five (25) constituency members or five percent (5%) of the constituency, whichever is the lesser number.</w:t>
      </w:r>
    </w:p>
    <w:p w14:paraId="0591EE15" w14:textId="77777777" w:rsidR="006253B3" w:rsidRPr="006D765B" w:rsidRDefault="00585B77" w:rsidP="002F74BD">
      <w:pPr>
        <w:rPr>
          <w:sz w:val="24"/>
          <w:szCs w:val="24"/>
        </w:rPr>
      </w:pPr>
      <w:r w:rsidRPr="006D765B">
        <w:rPr>
          <w:sz w:val="24"/>
          <w:szCs w:val="24"/>
          <w:lang w:val="en-GB"/>
        </w:rPr>
        <w:t>The members of an Association constituency may remove their member of the EC by resolution passed by a two-thirds majority of the constituency members in attendance at a meeting duly called for such purpose, with a meeting quorum constituting twenty-five (25) constituency members or five percent (5%) of the constituency, whichever is the lesser number.</w:t>
      </w:r>
      <w:r w:rsidR="006253B3" w:rsidRPr="006D765B">
        <w:rPr>
          <w:sz w:val="24"/>
          <w:szCs w:val="24"/>
        </w:rPr>
        <w:t xml:space="preserve"> </w:t>
      </w:r>
    </w:p>
    <w:p w14:paraId="4A6759F8" w14:textId="77777777" w:rsidR="00585B77" w:rsidRPr="006D765B" w:rsidRDefault="00585B77" w:rsidP="002F74BD">
      <w:pPr>
        <w:rPr>
          <w:sz w:val="24"/>
          <w:szCs w:val="24"/>
        </w:rPr>
      </w:pPr>
    </w:p>
    <w:p w14:paraId="79F35DBA" w14:textId="77777777" w:rsidR="006253B3" w:rsidRPr="006D765B" w:rsidRDefault="00064C15" w:rsidP="00677834">
      <w:pPr>
        <w:pStyle w:val="ListParagraph"/>
        <w:numPr>
          <w:ilvl w:val="0"/>
          <w:numId w:val="2"/>
        </w:numPr>
        <w:rPr>
          <w:b/>
          <w:sz w:val="24"/>
          <w:szCs w:val="24"/>
        </w:rPr>
      </w:pPr>
      <w:r w:rsidRPr="006D765B">
        <w:rPr>
          <w:b/>
          <w:sz w:val="24"/>
          <w:szCs w:val="24"/>
        </w:rPr>
        <w:t>Frequency to r</w:t>
      </w:r>
      <w:r w:rsidR="00585B77" w:rsidRPr="006D765B">
        <w:rPr>
          <w:b/>
          <w:sz w:val="24"/>
          <w:szCs w:val="24"/>
        </w:rPr>
        <w:t xml:space="preserve">eview </w:t>
      </w:r>
      <w:r w:rsidRPr="006D765B">
        <w:rPr>
          <w:b/>
          <w:sz w:val="24"/>
          <w:szCs w:val="24"/>
        </w:rPr>
        <w:t>the EC</w:t>
      </w:r>
      <w:r w:rsidR="00585B77" w:rsidRPr="006D765B">
        <w:rPr>
          <w:b/>
          <w:sz w:val="24"/>
          <w:szCs w:val="24"/>
        </w:rPr>
        <w:t xml:space="preserve"> </w:t>
      </w:r>
      <w:r w:rsidR="006253B3" w:rsidRPr="006D765B">
        <w:rPr>
          <w:b/>
          <w:sz w:val="24"/>
          <w:szCs w:val="24"/>
        </w:rPr>
        <w:t>T</w:t>
      </w:r>
      <w:r w:rsidR="00585B77" w:rsidRPr="006D765B">
        <w:rPr>
          <w:b/>
          <w:sz w:val="24"/>
          <w:szCs w:val="24"/>
        </w:rPr>
        <w:t>erms of Reference</w:t>
      </w:r>
    </w:p>
    <w:p w14:paraId="085F9239" w14:textId="77777777" w:rsidR="00585B77" w:rsidRPr="006D765B" w:rsidRDefault="00064C15" w:rsidP="00585B77">
      <w:pPr>
        <w:rPr>
          <w:sz w:val="24"/>
          <w:szCs w:val="24"/>
        </w:rPr>
      </w:pPr>
      <w:r w:rsidRPr="006D765B">
        <w:rPr>
          <w:sz w:val="24"/>
          <w:szCs w:val="24"/>
        </w:rPr>
        <w:t xml:space="preserve">The </w:t>
      </w:r>
      <w:r w:rsidR="00585B77" w:rsidRPr="006D765B">
        <w:rPr>
          <w:sz w:val="24"/>
          <w:szCs w:val="24"/>
        </w:rPr>
        <w:t xml:space="preserve">EC shall review its Terms of Reference, at minimum, annually.  </w:t>
      </w:r>
    </w:p>
    <w:p w14:paraId="55794C87" w14:textId="77777777" w:rsidR="00064C15" w:rsidRDefault="00064C15" w:rsidP="00064C15">
      <w:pPr>
        <w:jc w:val="right"/>
      </w:pPr>
    </w:p>
    <w:p w14:paraId="2979BD3F" w14:textId="77777777" w:rsidR="006253B3" w:rsidRDefault="00064C15" w:rsidP="00064C15">
      <w:pPr>
        <w:jc w:val="right"/>
      </w:pPr>
      <w:r>
        <w:t>Last revised December 5, 2014</w:t>
      </w:r>
    </w:p>
    <w:sectPr w:rsidR="006253B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C3462" w14:textId="77777777" w:rsidR="00096FC4" w:rsidRDefault="00096FC4" w:rsidP="009705A8">
      <w:pPr>
        <w:spacing w:after="0" w:line="240" w:lineRule="auto"/>
      </w:pPr>
      <w:r>
        <w:separator/>
      </w:r>
    </w:p>
  </w:endnote>
  <w:endnote w:type="continuationSeparator" w:id="0">
    <w:p w14:paraId="27901EA4" w14:textId="77777777" w:rsidR="00096FC4" w:rsidRDefault="00096FC4" w:rsidP="0097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739816"/>
      <w:docPartObj>
        <w:docPartGallery w:val="Page Numbers (Bottom of Page)"/>
        <w:docPartUnique/>
      </w:docPartObj>
    </w:sdtPr>
    <w:sdtContent>
      <w:sdt>
        <w:sdtPr>
          <w:id w:val="-1769616900"/>
          <w:docPartObj>
            <w:docPartGallery w:val="Page Numbers (Top of Page)"/>
            <w:docPartUnique/>
          </w:docPartObj>
        </w:sdtPr>
        <w:sdtContent>
          <w:p w14:paraId="21D5DC2D" w14:textId="77777777" w:rsidR="002F74BD" w:rsidRDefault="002F74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D765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765B">
              <w:rPr>
                <w:b/>
                <w:bCs/>
                <w:noProof/>
              </w:rPr>
              <w:t>5</w:t>
            </w:r>
            <w:r>
              <w:rPr>
                <w:b/>
                <w:bCs/>
                <w:sz w:val="24"/>
                <w:szCs w:val="24"/>
              </w:rPr>
              <w:fldChar w:fldCharType="end"/>
            </w:r>
          </w:p>
        </w:sdtContent>
      </w:sdt>
    </w:sdtContent>
  </w:sdt>
  <w:p w14:paraId="246C7FB1" w14:textId="77777777" w:rsidR="002F74BD" w:rsidRDefault="002F7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C94F" w14:textId="77777777" w:rsidR="00096FC4" w:rsidRDefault="00096FC4" w:rsidP="009705A8">
      <w:pPr>
        <w:spacing w:after="0" w:line="240" w:lineRule="auto"/>
      </w:pPr>
      <w:r>
        <w:separator/>
      </w:r>
    </w:p>
  </w:footnote>
  <w:footnote w:type="continuationSeparator" w:id="0">
    <w:p w14:paraId="59FDAB7B" w14:textId="77777777" w:rsidR="00096FC4" w:rsidRDefault="00096FC4" w:rsidP="00970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92EA" w14:textId="77777777" w:rsidR="009705A8" w:rsidRPr="001512FB" w:rsidRDefault="001512FB" w:rsidP="009705A8">
    <w:pPr>
      <w:jc w:val="center"/>
      <w:rPr>
        <w:sz w:val="44"/>
        <w:szCs w:val="44"/>
      </w:rPr>
    </w:pPr>
    <w:r w:rsidRPr="001512FB">
      <w:rPr>
        <w:sz w:val="44"/>
        <w:szCs w:val="44"/>
      </w:rPr>
      <w:t xml:space="preserve"> Terms of Reference</w:t>
    </w:r>
    <w:r>
      <w:rPr>
        <w:sz w:val="44"/>
        <w:szCs w:val="44"/>
      </w:rPr>
      <w:t xml:space="preserve">: </w:t>
    </w:r>
    <w:r w:rsidR="009705A8" w:rsidRPr="001512FB">
      <w:rPr>
        <w:sz w:val="44"/>
        <w:szCs w:val="44"/>
      </w:rPr>
      <w:t xml:space="preserve">URFA </w:t>
    </w:r>
    <w:r w:rsidR="001006AC">
      <w:rPr>
        <w:sz w:val="44"/>
        <w:szCs w:val="44"/>
      </w:rPr>
      <w:t xml:space="preserve">Executive </w:t>
    </w:r>
    <w:r w:rsidR="009705A8" w:rsidRPr="001512FB">
      <w:rPr>
        <w:sz w:val="44"/>
        <w:szCs w:val="44"/>
      </w:rPr>
      <w:t xml:space="preserve">Committee </w:t>
    </w:r>
  </w:p>
  <w:p w14:paraId="177CF646" w14:textId="77777777" w:rsidR="009705A8" w:rsidRDefault="00970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0A14"/>
    <w:multiLevelType w:val="hybridMultilevel"/>
    <w:tmpl w:val="6E949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95C70"/>
    <w:multiLevelType w:val="hybridMultilevel"/>
    <w:tmpl w:val="A56A4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172397">
    <w:abstractNumId w:val="1"/>
  </w:num>
  <w:num w:numId="2" w16cid:durableId="2027753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A8"/>
    <w:rsid w:val="000273FE"/>
    <w:rsid w:val="00032600"/>
    <w:rsid w:val="00064C15"/>
    <w:rsid w:val="00096FC4"/>
    <w:rsid w:val="001006AC"/>
    <w:rsid w:val="001512FB"/>
    <w:rsid w:val="00174059"/>
    <w:rsid w:val="002F74BD"/>
    <w:rsid w:val="00372426"/>
    <w:rsid w:val="00392863"/>
    <w:rsid w:val="003B7FB8"/>
    <w:rsid w:val="00427840"/>
    <w:rsid w:val="004D3D85"/>
    <w:rsid w:val="005217B9"/>
    <w:rsid w:val="00585B77"/>
    <w:rsid w:val="006253B3"/>
    <w:rsid w:val="00677834"/>
    <w:rsid w:val="006C1DE0"/>
    <w:rsid w:val="006D765B"/>
    <w:rsid w:val="007E6D41"/>
    <w:rsid w:val="008528EC"/>
    <w:rsid w:val="009705A8"/>
    <w:rsid w:val="009834CB"/>
    <w:rsid w:val="00AE5C18"/>
    <w:rsid w:val="00AF3A68"/>
    <w:rsid w:val="00CB3703"/>
    <w:rsid w:val="00CD3140"/>
    <w:rsid w:val="00D0657E"/>
    <w:rsid w:val="00F33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BEF9E"/>
  <w15:chartTrackingRefBased/>
  <w15:docId w15:val="{43A5758C-B896-446E-A565-0DA98B9C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5A8"/>
  </w:style>
  <w:style w:type="paragraph" w:styleId="Footer">
    <w:name w:val="footer"/>
    <w:basedOn w:val="Normal"/>
    <w:link w:val="FooterChar"/>
    <w:uiPriority w:val="99"/>
    <w:unhideWhenUsed/>
    <w:rsid w:val="00970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5A8"/>
  </w:style>
  <w:style w:type="paragraph" w:styleId="ListParagraph">
    <w:name w:val="List Paragraph"/>
    <w:basedOn w:val="Normal"/>
    <w:uiPriority w:val="34"/>
    <w:qFormat/>
    <w:rsid w:val="00677834"/>
    <w:pPr>
      <w:ind w:left="720"/>
      <w:contextualSpacing/>
    </w:pPr>
  </w:style>
  <w:style w:type="table" w:styleId="TableGrid">
    <w:name w:val="Table Grid"/>
    <w:basedOn w:val="TableNormal"/>
    <w:uiPriority w:val="39"/>
    <w:rsid w:val="00CD3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27048">
      <w:bodyDiv w:val="1"/>
      <w:marLeft w:val="0"/>
      <w:marRight w:val="0"/>
      <w:marTop w:val="0"/>
      <w:marBottom w:val="15"/>
      <w:divBdr>
        <w:top w:val="none" w:sz="0" w:space="0" w:color="auto"/>
        <w:left w:val="none" w:sz="0" w:space="0" w:color="auto"/>
        <w:bottom w:val="none" w:sz="0" w:space="0" w:color="auto"/>
        <w:right w:val="none" w:sz="0" w:space="0" w:color="auto"/>
      </w:divBdr>
      <w:divsChild>
        <w:div w:id="1127046442">
          <w:marLeft w:val="0"/>
          <w:marRight w:val="0"/>
          <w:marTop w:val="0"/>
          <w:marBottom w:val="0"/>
          <w:divBdr>
            <w:top w:val="none" w:sz="0" w:space="0" w:color="auto"/>
            <w:left w:val="none" w:sz="0" w:space="0" w:color="auto"/>
            <w:bottom w:val="none" w:sz="0" w:space="0" w:color="auto"/>
            <w:right w:val="none" w:sz="0" w:space="0" w:color="auto"/>
          </w:divBdr>
          <w:divsChild>
            <w:div w:id="1437214177">
              <w:marLeft w:val="0"/>
              <w:marRight w:val="0"/>
              <w:marTop w:val="0"/>
              <w:marBottom w:val="0"/>
              <w:divBdr>
                <w:top w:val="none" w:sz="0" w:space="0" w:color="auto"/>
                <w:left w:val="none" w:sz="0" w:space="0" w:color="auto"/>
                <w:bottom w:val="none" w:sz="0" w:space="0" w:color="auto"/>
                <w:right w:val="none" w:sz="0" w:space="0" w:color="auto"/>
              </w:divBdr>
              <w:divsChild>
                <w:div w:id="1811092947">
                  <w:marLeft w:val="0"/>
                  <w:marRight w:val="0"/>
                  <w:marTop w:val="0"/>
                  <w:marBottom w:val="0"/>
                  <w:divBdr>
                    <w:top w:val="none" w:sz="0" w:space="0" w:color="auto"/>
                    <w:left w:val="none" w:sz="0" w:space="0" w:color="auto"/>
                    <w:bottom w:val="none" w:sz="0" w:space="0" w:color="auto"/>
                    <w:right w:val="none" w:sz="0" w:space="0" w:color="auto"/>
                  </w:divBdr>
                  <w:divsChild>
                    <w:div w:id="1250654139">
                      <w:marLeft w:val="0"/>
                      <w:marRight w:val="0"/>
                      <w:marTop w:val="0"/>
                      <w:marBottom w:val="0"/>
                      <w:divBdr>
                        <w:top w:val="none" w:sz="0" w:space="0" w:color="auto"/>
                        <w:left w:val="none" w:sz="0" w:space="0" w:color="auto"/>
                        <w:bottom w:val="none" w:sz="0" w:space="0" w:color="auto"/>
                        <w:right w:val="none" w:sz="0" w:space="0" w:color="auto"/>
                      </w:divBdr>
                      <w:divsChild>
                        <w:div w:id="1344933494">
                          <w:marLeft w:val="-150"/>
                          <w:marRight w:val="-150"/>
                          <w:marTop w:val="150"/>
                          <w:marBottom w:val="150"/>
                          <w:divBdr>
                            <w:top w:val="single" w:sz="6" w:space="0" w:color="C9C9C9"/>
                            <w:left w:val="single" w:sz="6" w:space="0" w:color="C9C9C9"/>
                            <w:bottom w:val="single" w:sz="6" w:space="0" w:color="C9C9C9"/>
                            <w:right w:val="single" w:sz="6" w:space="0" w:color="C9C9C9"/>
                          </w:divBdr>
                          <w:divsChild>
                            <w:div w:id="443110371">
                              <w:marLeft w:val="-15"/>
                              <w:marRight w:val="-15"/>
                              <w:marTop w:val="0"/>
                              <w:marBottom w:val="0"/>
                              <w:divBdr>
                                <w:top w:val="single" w:sz="6" w:space="0" w:color="FFFFFF"/>
                                <w:left w:val="single" w:sz="6" w:space="0" w:color="FFFFFF"/>
                                <w:bottom w:val="single" w:sz="6" w:space="0" w:color="FFFFFF"/>
                                <w:right w:val="single" w:sz="6" w:space="0" w:color="FFFFFF"/>
                              </w:divBdr>
                              <w:divsChild>
                                <w:div w:id="1360426877">
                                  <w:marLeft w:val="0"/>
                                  <w:marRight w:val="0"/>
                                  <w:marTop w:val="0"/>
                                  <w:marBottom w:val="0"/>
                                  <w:divBdr>
                                    <w:top w:val="none" w:sz="0" w:space="0" w:color="auto"/>
                                    <w:left w:val="none" w:sz="0" w:space="0" w:color="auto"/>
                                    <w:bottom w:val="none" w:sz="0" w:space="0" w:color="auto"/>
                                    <w:right w:val="none" w:sz="0" w:space="0" w:color="auto"/>
                                  </w:divBdr>
                                  <w:divsChild>
                                    <w:div w:id="424886001">
                                      <w:marLeft w:val="0"/>
                                      <w:marRight w:val="0"/>
                                      <w:marTop w:val="0"/>
                                      <w:marBottom w:val="0"/>
                                      <w:divBdr>
                                        <w:top w:val="none" w:sz="0" w:space="0" w:color="auto"/>
                                        <w:left w:val="none" w:sz="0" w:space="0" w:color="auto"/>
                                        <w:bottom w:val="none" w:sz="0" w:space="0" w:color="auto"/>
                                        <w:right w:val="none" w:sz="0" w:space="0" w:color="auto"/>
                                      </w:divBdr>
                                      <w:divsChild>
                                        <w:div w:id="1666933784">
                                          <w:marLeft w:val="0"/>
                                          <w:marRight w:val="0"/>
                                          <w:marTop w:val="0"/>
                                          <w:marBottom w:val="0"/>
                                          <w:divBdr>
                                            <w:top w:val="none" w:sz="0" w:space="0" w:color="auto"/>
                                            <w:left w:val="none" w:sz="0" w:space="0" w:color="auto"/>
                                            <w:bottom w:val="none" w:sz="0" w:space="0" w:color="auto"/>
                                            <w:right w:val="none" w:sz="0" w:space="0" w:color="auto"/>
                                          </w:divBdr>
                                          <w:divsChild>
                                            <w:div w:id="1602182306">
                                              <w:marLeft w:val="0"/>
                                              <w:marRight w:val="0"/>
                                              <w:marTop w:val="0"/>
                                              <w:marBottom w:val="0"/>
                                              <w:divBdr>
                                                <w:top w:val="none" w:sz="0" w:space="0" w:color="auto"/>
                                                <w:left w:val="none" w:sz="0" w:space="0" w:color="auto"/>
                                                <w:bottom w:val="none" w:sz="0" w:space="0" w:color="auto"/>
                                                <w:right w:val="none" w:sz="0" w:space="0" w:color="auto"/>
                                              </w:divBdr>
                                              <w:divsChild>
                                                <w:div w:id="917515650">
                                                  <w:marLeft w:val="150"/>
                                                  <w:marRight w:val="150"/>
                                                  <w:marTop w:val="0"/>
                                                  <w:marBottom w:val="0"/>
                                                  <w:divBdr>
                                                    <w:top w:val="none" w:sz="0" w:space="0" w:color="auto"/>
                                                    <w:left w:val="none" w:sz="0" w:space="0" w:color="auto"/>
                                                    <w:bottom w:val="none" w:sz="0" w:space="0" w:color="auto"/>
                                                    <w:right w:val="none" w:sz="0" w:space="0" w:color="auto"/>
                                                  </w:divBdr>
                                                  <w:divsChild>
                                                    <w:div w:id="133182919">
                                                      <w:marLeft w:val="0"/>
                                                      <w:marRight w:val="0"/>
                                                      <w:marTop w:val="150"/>
                                                      <w:marBottom w:val="150"/>
                                                      <w:divBdr>
                                                        <w:top w:val="none" w:sz="0" w:space="0" w:color="auto"/>
                                                        <w:left w:val="none" w:sz="0" w:space="0" w:color="auto"/>
                                                        <w:bottom w:val="none" w:sz="0" w:space="0" w:color="auto"/>
                                                        <w:right w:val="none" w:sz="0" w:space="0" w:color="auto"/>
                                                      </w:divBdr>
                                                      <w:divsChild>
                                                        <w:div w:id="1130322246">
                                                          <w:marLeft w:val="0"/>
                                                          <w:marRight w:val="0"/>
                                                          <w:marTop w:val="0"/>
                                                          <w:marBottom w:val="0"/>
                                                          <w:divBdr>
                                                            <w:top w:val="none" w:sz="0" w:space="0" w:color="auto"/>
                                                            <w:left w:val="none" w:sz="0" w:space="0" w:color="auto"/>
                                                            <w:bottom w:val="none" w:sz="0" w:space="0" w:color="auto"/>
                                                            <w:right w:val="none" w:sz="0" w:space="0" w:color="auto"/>
                                                          </w:divBdr>
                                                          <w:divsChild>
                                                            <w:div w:id="1612517189">
                                                              <w:marLeft w:val="0"/>
                                                              <w:marRight w:val="0"/>
                                                              <w:marTop w:val="0"/>
                                                              <w:marBottom w:val="0"/>
                                                              <w:divBdr>
                                                                <w:top w:val="none" w:sz="0" w:space="0" w:color="auto"/>
                                                                <w:left w:val="none" w:sz="0" w:space="0" w:color="auto"/>
                                                                <w:bottom w:val="none" w:sz="0" w:space="0" w:color="auto"/>
                                                                <w:right w:val="none" w:sz="0" w:space="0" w:color="auto"/>
                                                              </w:divBdr>
                                                              <w:divsChild>
                                                                <w:div w:id="1368064453">
                                                                  <w:marLeft w:val="0"/>
                                                                  <w:marRight w:val="0"/>
                                                                  <w:marTop w:val="0"/>
                                                                  <w:marBottom w:val="0"/>
                                                                  <w:divBdr>
                                                                    <w:top w:val="none" w:sz="0" w:space="0" w:color="auto"/>
                                                                    <w:left w:val="none" w:sz="0" w:space="0" w:color="auto"/>
                                                                    <w:bottom w:val="none" w:sz="0" w:space="0" w:color="auto"/>
                                                                    <w:right w:val="none" w:sz="0" w:space="0" w:color="auto"/>
                                                                  </w:divBdr>
                                                                  <w:divsChild>
                                                                    <w:div w:id="1131825259">
                                                                      <w:marLeft w:val="0"/>
                                                                      <w:marRight w:val="0"/>
                                                                      <w:marTop w:val="0"/>
                                                                      <w:marBottom w:val="0"/>
                                                                      <w:divBdr>
                                                                        <w:top w:val="none" w:sz="0" w:space="0" w:color="auto"/>
                                                                        <w:left w:val="none" w:sz="0" w:space="0" w:color="auto"/>
                                                                        <w:bottom w:val="none" w:sz="0" w:space="0" w:color="auto"/>
                                                                        <w:right w:val="none" w:sz="0" w:space="0" w:color="auto"/>
                                                                      </w:divBdr>
                                                                      <w:divsChild>
                                                                        <w:div w:id="18940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945069">
      <w:bodyDiv w:val="1"/>
      <w:marLeft w:val="0"/>
      <w:marRight w:val="0"/>
      <w:marTop w:val="0"/>
      <w:marBottom w:val="15"/>
      <w:divBdr>
        <w:top w:val="none" w:sz="0" w:space="0" w:color="auto"/>
        <w:left w:val="none" w:sz="0" w:space="0" w:color="auto"/>
        <w:bottom w:val="none" w:sz="0" w:space="0" w:color="auto"/>
        <w:right w:val="none" w:sz="0" w:space="0" w:color="auto"/>
      </w:divBdr>
      <w:divsChild>
        <w:div w:id="1239826245">
          <w:marLeft w:val="0"/>
          <w:marRight w:val="0"/>
          <w:marTop w:val="0"/>
          <w:marBottom w:val="0"/>
          <w:divBdr>
            <w:top w:val="none" w:sz="0" w:space="0" w:color="auto"/>
            <w:left w:val="none" w:sz="0" w:space="0" w:color="auto"/>
            <w:bottom w:val="none" w:sz="0" w:space="0" w:color="auto"/>
            <w:right w:val="none" w:sz="0" w:space="0" w:color="auto"/>
          </w:divBdr>
          <w:divsChild>
            <w:div w:id="160388814">
              <w:marLeft w:val="0"/>
              <w:marRight w:val="0"/>
              <w:marTop w:val="0"/>
              <w:marBottom w:val="0"/>
              <w:divBdr>
                <w:top w:val="none" w:sz="0" w:space="0" w:color="auto"/>
                <w:left w:val="none" w:sz="0" w:space="0" w:color="auto"/>
                <w:bottom w:val="none" w:sz="0" w:space="0" w:color="auto"/>
                <w:right w:val="none" w:sz="0" w:space="0" w:color="auto"/>
              </w:divBdr>
              <w:divsChild>
                <w:div w:id="662053991">
                  <w:marLeft w:val="0"/>
                  <w:marRight w:val="0"/>
                  <w:marTop w:val="0"/>
                  <w:marBottom w:val="0"/>
                  <w:divBdr>
                    <w:top w:val="none" w:sz="0" w:space="0" w:color="auto"/>
                    <w:left w:val="none" w:sz="0" w:space="0" w:color="auto"/>
                    <w:bottom w:val="none" w:sz="0" w:space="0" w:color="auto"/>
                    <w:right w:val="none" w:sz="0" w:space="0" w:color="auto"/>
                  </w:divBdr>
                  <w:divsChild>
                    <w:div w:id="1989093703">
                      <w:marLeft w:val="0"/>
                      <w:marRight w:val="0"/>
                      <w:marTop w:val="0"/>
                      <w:marBottom w:val="0"/>
                      <w:divBdr>
                        <w:top w:val="none" w:sz="0" w:space="0" w:color="auto"/>
                        <w:left w:val="none" w:sz="0" w:space="0" w:color="auto"/>
                        <w:bottom w:val="none" w:sz="0" w:space="0" w:color="auto"/>
                        <w:right w:val="none" w:sz="0" w:space="0" w:color="auto"/>
                      </w:divBdr>
                      <w:divsChild>
                        <w:div w:id="679116485">
                          <w:marLeft w:val="-150"/>
                          <w:marRight w:val="-150"/>
                          <w:marTop w:val="150"/>
                          <w:marBottom w:val="150"/>
                          <w:divBdr>
                            <w:top w:val="single" w:sz="6" w:space="0" w:color="C9C9C9"/>
                            <w:left w:val="single" w:sz="6" w:space="0" w:color="C9C9C9"/>
                            <w:bottom w:val="single" w:sz="6" w:space="0" w:color="C9C9C9"/>
                            <w:right w:val="single" w:sz="6" w:space="0" w:color="C9C9C9"/>
                          </w:divBdr>
                          <w:divsChild>
                            <w:div w:id="2107114387">
                              <w:marLeft w:val="-15"/>
                              <w:marRight w:val="-15"/>
                              <w:marTop w:val="0"/>
                              <w:marBottom w:val="0"/>
                              <w:divBdr>
                                <w:top w:val="single" w:sz="6" w:space="0" w:color="FFFFFF"/>
                                <w:left w:val="single" w:sz="6" w:space="0" w:color="FFFFFF"/>
                                <w:bottom w:val="single" w:sz="6" w:space="0" w:color="FFFFFF"/>
                                <w:right w:val="single" w:sz="6" w:space="0" w:color="FFFFFF"/>
                              </w:divBdr>
                              <w:divsChild>
                                <w:div w:id="2115905005">
                                  <w:marLeft w:val="0"/>
                                  <w:marRight w:val="0"/>
                                  <w:marTop w:val="0"/>
                                  <w:marBottom w:val="0"/>
                                  <w:divBdr>
                                    <w:top w:val="none" w:sz="0" w:space="0" w:color="auto"/>
                                    <w:left w:val="none" w:sz="0" w:space="0" w:color="auto"/>
                                    <w:bottom w:val="none" w:sz="0" w:space="0" w:color="auto"/>
                                    <w:right w:val="none" w:sz="0" w:space="0" w:color="auto"/>
                                  </w:divBdr>
                                  <w:divsChild>
                                    <w:div w:id="67964685">
                                      <w:marLeft w:val="0"/>
                                      <w:marRight w:val="0"/>
                                      <w:marTop w:val="0"/>
                                      <w:marBottom w:val="0"/>
                                      <w:divBdr>
                                        <w:top w:val="none" w:sz="0" w:space="0" w:color="auto"/>
                                        <w:left w:val="none" w:sz="0" w:space="0" w:color="auto"/>
                                        <w:bottom w:val="none" w:sz="0" w:space="0" w:color="auto"/>
                                        <w:right w:val="none" w:sz="0" w:space="0" w:color="auto"/>
                                      </w:divBdr>
                                      <w:divsChild>
                                        <w:div w:id="472329940">
                                          <w:marLeft w:val="0"/>
                                          <w:marRight w:val="0"/>
                                          <w:marTop w:val="0"/>
                                          <w:marBottom w:val="0"/>
                                          <w:divBdr>
                                            <w:top w:val="none" w:sz="0" w:space="0" w:color="auto"/>
                                            <w:left w:val="none" w:sz="0" w:space="0" w:color="auto"/>
                                            <w:bottom w:val="none" w:sz="0" w:space="0" w:color="auto"/>
                                            <w:right w:val="none" w:sz="0" w:space="0" w:color="auto"/>
                                          </w:divBdr>
                                          <w:divsChild>
                                            <w:div w:id="814839874">
                                              <w:marLeft w:val="0"/>
                                              <w:marRight w:val="0"/>
                                              <w:marTop w:val="0"/>
                                              <w:marBottom w:val="0"/>
                                              <w:divBdr>
                                                <w:top w:val="none" w:sz="0" w:space="0" w:color="auto"/>
                                                <w:left w:val="none" w:sz="0" w:space="0" w:color="auto"/>
                                                <w:bottom w:val="none" w:sz="0" w:space="0" w:color="auto"/>
                                                <w:right w:val="none" w:sz="0" w:space="0" w:color="auto"/>
                                              </w:divBdr>
                                              <w:divsChild>
                                                <w:div w:id="1258951019">
                                                  <w:marLeft w:val="150"/>
                                                  <w:marRight w:val="150"/>
                                                  <w:marTop w:val="0"/>
                                                  <w:marBottom w:val="0"/>
                                                  <w:divBdr>
                                                    <w:top w:val="none" w:sz="0" w:space="0" w:color="auto"/>
                                                    <w:left w:val="none" w:sz="0" w:space="0" w:color="auto"/>
                                                    <w:bottom w:val="none" w:sz="0" w:space="0" w:color="auto"/>
                                                    <w:right w:val="none" w:sz="0" w:space="0" w:color="auto"/>
                                                  </w:divBdr>
                                                  <w:divsChild>
                                                    <w:div w:id="1786269466">
                                                      <w:marLeft w:val="0"/>
                                                      <w:marRight w:val="0"/>
                                                      <w:marTop w:val="150"/>
                                                      <w:marBottom w:val="150"/>
                                                      <w:divBdr>
                                                        <w:top w:val="none" w:sz="0" w:space="0" w:color="auto"/>
                                                        <w:left w:val="none" w:sz="0" w:space="0" w:color="auto"/>
                                                        <w:bottom w:val="none" w:sz="0" w:space="0" w:color="auto"/>
                                                        <w:right w:val="none" w:sz="0" w:space="0" w:color="auto"/>
                                                      </w:divBdr>
                                                      <w:divsChild>
                                                        <w:div w:id="749935761">
                                                          <w:marLeft w:val="0"/>
                                                          <w:marRight w:val="0"/>
                                                          <w:marTop w:val="0"/>
                                                          <w:marBottom w:val="0"/>
                                                          <w:divBdr>
                                                            <w:top w:val="none" w:sz="0" w:space="0" w:color="auto"/>
                                                            <w:left w:val="none" w:sz="0" w:space="0" w:color="auto"/>
                                                            <w:bottom w:val="none" w:sz="0" w:space="0" w:color="auto"/>
                                                            <w:right w:val="none" w:sz="0" w:space="0" w:color="auto"/>
                                                          </w:divBdr>
                                                          <w:divsChild>
                                                            <w:div w:id="289358497">
                                                              <w:marLeft w:val="0"/>
                                                              <w:marRight w:val="0"/>
                                                              <w:marTop w:val="0"/>
                                                              <w:marBottom w:val="0"/>
                                                              <w:divBdr>
                                                                <w:top w:val="none" w:sz="0" w:space="0" w:color="auto"/>
                                                                <w:left w:val="none" w:sz="0" w:space="0" w:color="auto"/>
                                                                <w:bottom w:val="none" w:sz="0" w:space="0" w:color="auto"/>
                                                                <w:right w:val="none" w:sz="0" w:space="0" w:color="auto"/>
                                                              </w:divBdr>
                                                              <w:divsChild>
                                                                <w:div w:id="1621035633">
                                                                  <w:marLeft w:val="0"/>
                                                                  <w:marRight w:val="0"/>
                                                                  <w:marTop w:val="0"/>
                                                                  <w:marBottom w:val="0"/>
                                                                  <w:divBdr>
                                                                    <w:top w:val="none" w:sz="0" w:space="0" w:color="auto"/>
                                                                    <w:left w:val="none" w:sz="0" w:space="0" w:color="auto"/>
                                                                    <w:bottom w:val="none" w:sz="0" w:space="0" w:color="auto"/>
                                                                    <w:right w:val="none" w:sz="0" w:space="0" w:color="auto"/>
                                                                  </w:divBdr>
                                                                  <w:divsChild>
                                                                    <w:div w:id="1687635755">
                                                                      <w:marLeft w:val="0"/>
                                                                      <w:marRight w:val="0"/>
                                                                      <w:marTop w:val="0"/>
                                                                      <w:marBottom w:val="0"/>
                                                                      <w:divBdr>
                                                                        <w:top w:val="none" w:sz="0" w:space="0" w:color="auto"/>
                                                                        <w:left w:val="none" w:sz="0" w:space="0" w:color="auto"/>
                                                                        <w:bottom w:val="none" w:sz="0" w:space="0" w:color="auto"/>
                                                                        <w:right w:val="none" w:sz="0" w:space="0" w:color="auto"/>
                                                                      </w:divBdr>
                                                                      <w:divsChild>
                                                                        <w:div w:id="16680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0255253">
      <w:bodyDiv w:val="1"/>
      <w:marLeft w:val="0"/>
      <w:marRight w:val="0"/>
      <w:marTop w:val="0"/>
      <w:marBottom w:val="15"/>
      <w:divBdr>
        <w:top w:val="none" w:sz="0" w:space="0" w:color="auto"/>
        <w:left w:val="none" w:sz="0" w:space="0" w:color="auto"/>
        <w:bottom w:val="none" w:sz="0" w:space="0" w:color="auto"/>
        <w:right w:val="none" w:sz="0" w:space="0" w:color="auto"/>
      </w:divBdr>
      <w:divsChild>
        <w:div w:id="132911124">
          <w:marLeft w:val="0"/>
          <w:marRight w:val="0"/>
          <w:marTop w:val="0"/>
          <w:marBottom w:val="0"/>
          <w:divBdr>
            <w:top w:val="none" w:sz="0" w:space="0" w:color="auto"/>
            <w:left w:val="none" w:sz="0" w:space="0" w:color="auto"/>
            <w:bottom w:val="none" w:sz="0" w:space="0" w:color="auto"/>
            <w:right w:val="none" w:sz="0" w:space="0" w:color="auto"/>
          </w:divBdr>
          <w:divsChild>
            <w:div w:id="917907856">
              <w:marLeft w:val="0"/>
              <w:marRight w:val="0"/>
              <w:marTop w:val="0"/>
              <w:marBottom w:val="0"/>
              <w:divBdr>
                <w:top w:val="none" w:sz="0" w:space="0" w:color="auto"/>
                <w:left w:val="none" w:sz="0" w:space="0" w:color="auto"/>
                <w:bottom w:val="none" w:sz="0" w:space="0" w:color="auto"/>
                <w:right w:val="none" w:sz="0" w:space="0" w:color="auto"/>
              </w:divBdr>
              <w:divsChild>
                <w:div w:id="77555240">
                  <w:marLeft w:val="0"/>
                  <w:marRight w:val="0"/>
                  <w:marTop w:val="0"/>
                  <w:marBottom w:val="0"/>
                  <w:divBdr>
                    <w:top w:val="none" w:sz="0" w:space="0" w:color="auto"/>
                    <w:left w:val="none" w:sz="0" w:space="0" w:color="auto"/>
                    <w:bottom w:val="none" w:sz="0" w:space="0" w:color="auto"/>
                    <w:right w:val="none" w:sz="0" w:space="0" w:color="auto"/>
                  </w:divBdr>
                  <w:divsChild>
                    <w:div w:id="1373848938">
                      <w:marLeft w:val="0"/>
                      <w:marRight w:val="0"/>
                      <w:marTop w:val="0"/>
                      <w:marBottom w:val="0"/>
                      <w:divBdr>
                        <w:top w:val="none" w:sz="0" w:space="0" w:color="auto"/>
                        <w:left w:val="none" w:sz="0" w:space="0" w:color="auto"/>
                        <w:bottom w:val="none" w:sz="0" w:space="0" w:color="auto"/>
                        <w:right w:val="none" w:sz="0" w:space="0" w:color="auto"/>
                      </w:divBdr>
                      <w:divsChild>
                        <w:div w:id="35131435">
                          <w:marLeft w:val="-150"/>
                          <w:marRight w:val="-150"/>
                          <w:marTop w:val="150"/>
                          <w:marBottom w:val="150"/>
                          <w:divBdr>
                            <w:top w:val="single" w:sz="6" w:space="0" w:color="C9C9C9"/>
                            <w:left w:val="single" w:sz="6" w:space="0" w:color="C9C9C9"/>
                            <w:bottom w:val="single" w:sz="6" w:space="0" w:color="C9C9C9"/>
                            <w:right w:val="single" w:sz="6" w:space="0" w:color="C9C9C9"/>
                          </w:divBdr>
                          <w:divsChild>
                            <w:div w:id="887761112">
                              <w:marLeft w:val="-15"/>
                              <w:marRight w:val="-15"/>
                              <w:marTop w:val="0"/>
                              <w:marBottom w:val="0"/>
                              <w:divBdr>
                                <w:top w:val="single" w:sz="6" w:space="0" w:color="FFFFFF"/>
                                <w:left w:val="single" w:sz="6" w:space="0" w:color="FFFFFF"/>
                                <w:bottom w:val="single" w:sz="6" w:space="0" w:color="FFFFFF"/>
                                <w:right w:val="single" w:sz="6" w:space="0" w:color="FFFFFF"/>
                              </w:divBdr>
                              <w:divsChild>
                                <w:div w:id="1488327546">
                                  <w:marLeft w:val="0"/>
                                  <w:marRight w:val="0"/>
                                  <w:marTop w:val="0"/>
                                  <w:marBottom w:val="0"/>
                                  <w:divBdr>
                                    <w:top w:val="none" w:sz="0" w:space="0" w:color="auto"/>
                                    <w:left w:val="none" w:sz="0" w:space="0" w:color="auto"/>
                                    <w:bottom w:val="none" w:sz="0" w:space="0" w:color="auto"/>
                                    <w:right w:val="none" w:sz="0" w:space="0" w:color="auto"/>
                                  </w:divBdr>
                                  <w:divsChild>
                                    <w:div w:id="1131627851">
                                      <w:marLeft w:val="0"/>
                                      <w:marRight w:val="0"/>
                                      <w:marTop w:val="0"/>
                                      <w:marBottom w:val="0"/>
                                      <w:divBdr>
                                        <w:top w:val="none" w:sz="0" w:space="0" w:color="auto"/>
                                        <w:left w:val="none" w:sz="0" w:space="0" w:color="auto"/>
                                        <w:bottom w:val="none" w:sz="0" w:space="0" w:color="auto"/>
                                        <w:right w:val="none" w:sz="0" w:space="0" w:color="auto"/>
                                      </w:divBdr>
                                      <w:divsChild>
                                        <w:div w:id="830407311">
                                          <w:marLeft w:val="0"/>
                                          <w:marRight w:val="0"/>
                                          <w:marTop w:val="0"/>
                                          <w:marBottom w:val="0"/>
                                          <w:divBdr>
                                            <w:top w:val="none" w:sz="0" w:space="0" w:color="auto"/>
                                            <w:left w:val="none" w:sz="0" w:space="0" w:color="auto"/>
                                            <w:bottom w:val="none" w:sz="0" w:space="0" w:color="auto"/>
                                            <w:right w:val="none" w:sz="0" w:space="0" w:color="auto"/>
                                          </w:divBdr>
                                          <w:divsChild>
                                            <w:div w:id="2140145629">
                                              <w:marLeft w:val="0"/>
                                              <w:marRight w:val="0"/>
                                              <w:marTop w:val="0"/>
                                              <w:marBottom w:val="0"/>
                                              <w:divBdr>
                                                <w:top w:val="none" w:sz="0" w:space="0" w:color="auto"/>
                                                <w:left w:val="none" w:sz="0" w:space="0" w:color="auto"/>
                                                <w:bottom w:val="none" w:sz="0" w:space="0" w:color="auto"/>
                                                <w:right w:val="none" w:sz="0" w:space="0" w:color="auto"/>
                                              </w:divBdr>
                                              <w:divsChild>
                                                <w:div w:id="212928819">
                                                  <w:marLeft w:val="150"/>
                                                  <w:marRight w:val="150"/>
                                                  <w:marTop w:val="0"/>
                                                  <w:marBottom w:val="0"/>
                                                  <w:divBdr>
                                                    <w:top w:val="none" w:sz="0" w:space="0" w:color="auto"/>
                                                    <w:left w:val="none" w:sz="0" w:space="0" w:color="auto"/>
                                                    <w:bottom w:val="none" w:sz="0" w:space="0" w:color="auto"/>
                                                    <w:right w:val="none" w:sz="0" w:space="0" w:color="auto"/>
                                                  </w:divBdr>
                                                  <w:divsChild>
                                                    <w:div w:id="910845602">
                                                      <w:marLeft w:val="0"/>
                                                      <w:marRight w:val="0"/>
                                                      <w:marTop w:val="150"/>
                                                      <w:marBottom w:val="150"/>
                                                      <w:divBdr>
                                                        <w:top w:val="none" w:sz="0" w:space="0" w:color="auto"/>
                                                        <w:left w:val="none" w:sz="0" w:space="0" w:color="auto"/>
                                                        <w:bottom w:val="none" w:sz="0" w:space="0" w:color="auto"/>
                                                        <w:right w:val="none" w:sz="0" w:space="0" w:color="auto"/>
                                                      </w:divBdr>
                                                      <w:divsChild>
                                                        <w:div w:id="1532380470">
                                                          <w:marLeft w:val="0"/>
                                                          <w:marRight w:val="0"/>
                                                          <w:marTop w:val="0"/>
                                                          <w:marBottom w:val="0"/>
                                                          <w:divBdr>
                                                            <w:top w:val="none" w:sz="0" w:space="0" w:color="auto"/>
                                                            <w:left w:val="none" w:sz="0" w:space="0" w:color="auto"/>
                                                            <w:bottom w:val="none" w:sz="0" w:space="0" w:color="auto"/>
                                                            <w:right w:val="none" w:sz="0" w:space="0" w:color="auto"/>
                                                          </w:divBdr>
                                                          <w:divsChild>
                                                            <w:div w:id="1287352480">
                                                              <w:marLeft w:val="0"/>
                                                              <w:marRight w:val="0"/>
                                                              <w:marTop w:val="0"/>
                                                              <w:marBottom w:val="0"/>
                                                              <w:divBdr>
                                                                <w:top w:val="none" w:sz="0" w:space="0" w:color="auto"/>
                                                                <w:left w:val="none" w:sz="0" w:space="0" w:color="auto"/>
                                                                <w:bottom w:val="none" w:sz="0" w:space="0" w:color="auto"/>
                                                                <w:right w:val="none" w:sz="0" w:space="0" w:color="auto"/>
                                                              </w:divBdr>
                                                              <w:divsChild>
                                                                <w:div w:id="1447584096">
                                                                  <w:marLeft w:val="0"/>
                                                                  <w:marRight w:val="0"/>
                                                                  <w:marTop w:val="0"/>
                                                                  <w:marBottom w:val="0"/>
                                                                  <w:divBdr>
                                                                    <w:top w:val="none" w:sz="0" w:space="0" w:color="auto"/>
                                                                    <w:left w:val="none" w:sz="0" w:space="0" w:color="auto"/>
                                                                    <w:bottom w:val="none" w:sz="0" w:space="0" w:color="auto"/>
                                                                    <w:right w:val="none" w:sz="0" w:space="0" w:color="auto"/>
                                                                  </w:divBdr>
                                                                  <w:divsChild>
                                                                    <w:div w:id="1463226481">
                                                                      <w:marLeft w:val="0"/>
                                                                      <w:marRight w:val="0"/>
                                                                      <w:marTop w:val="0"/>
                                                                      <w:marBottom w:val="0"/>
                                                                      <w:divBdr>
                                                                        <w:top w:val="none" w:sz="0" w:space="0" w:color="auto"/>
                                                                        <w:left w:val="none" w:sz="0" w:space="0" w:color="auto"/>
                                                                        <w:bottom w:val="none" w:sz="0" w:space="0" w:color="auto"/>
                                                                        <w:right w:val="none" w:sz="0" w:space="0" w:color="auto"/>
                                                                      </w:divBdr>
                                                                      <w:divsChild>
                                                                        <w:div w:id="1397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854355">
      <w:bodyDiv w:val="1"/>
      <w:marLeft w:val="0"/>
      <w:marRight w:val="0"/>
      <w:marTop w:val="0"/>
      <w:marBottom w:val="15"/>
      <w:divBdr>
        <w:top w:val="none" w:sz="0" w:space="0" w:color="auto"/>
        <w:left w:val="none" w:sz="0" w:space="0" w:color="auto"/>
        <w:bottom w:val="none" w:sz="0" w:space="0" w:color="auto"/>
        <w:right w:val="none" w:sz="0" w:space="0" w:color="auto"/>
      </w:divBdr>
      <w:divsChild>
        <w:div w:id="1682853563">
          <w:marLeft w:val="0"/>
          <w:marRight w:val="0"/>
          <w:marTop w:val="0"/>
          <w:marBottom w:val="0"/>
          <w:divBdr>
            <w:top w:val="none" w:sz="0" w:space="0" w:color="auto"/>
            <w:left w:val="none" w:sz="0" w:space="0" w:color="auto"/>
            <w:bottom w:val="none" w:sz="0" w:space="0" w:color="auto"/>
            <w:right w:val="none" w:sz="0" w:space="0" w:color="auto"/>
          </w:divBdr>
          <w:divsChild>
            <w:div w:id="1074625611">
              <w:marLeft w:val="0"/>
              <w:marRight w:val="0"/>
              <w:marTop w:val="0"/>
              <w:marBottom w:val="0"/>
              <w:divBdr>
                <w:top w:val="none" w:sz="0" w:space="0" w:color="auto"/>
                <w:left w:val="none" w:sz="0" w:space="0" w:color="auto"/>
                <w:bottom w:val="none" w:sz="0" w:space="0" w:color="auto"/>
                <w:right w:val="none" w:sz="0" w:space="0" w:color="auto"/>
              </w:divBdr>
              <w:divsChild>
                <w:div w:id="1544055981">
                  <w:marLeft w:val="0"/>
                  <w:marRight w:val="0"/>
                  <w:marTop w:val="0"/>
                  <w:marBottom w:val="0"/>
                  <w:divBdr>
                    <w:top w:val="none" w:sz="0" w:space="0" w:color="auto"/>
                    <w:left w:val="none" w:sz="0" w:space="0" w:color="auto"/>
                    <w:bottom w:val="none" w:sz="0" w:space="0" w:color="auto"/>
                    <w:right w:val="none" w:sz="0" w:space="0" w:color="auto"/>
                  </w:divBdr>
                  <w:divsChild>
                    <w:div w:id="702901578">
                      <w:marLeft w:val="0"/>
                      <w:marRight w:val="0"/>
                      <w:marTop w:val="0"/>
                      <w:marBottom w:val="0"/>
                      <w:divBdr>
                        <w:top w:val="none" w:sz="0" w:space="0" w:color="auto"/>
                        <w:left w:val="none" w:sz="0" w:space="0" w:color="auto"/>
                        <w:bottom w:val="none" w:sz="0" w:space="0" w:color="auto"/>
                        <w:right w:val="none" w:sz="0" w:space="0" w:color="auto"/>
                      </w:divBdr>
                      <w:divsChild>
                        <w:div w:id="547307135">
                          <w:marLeft w:val="-150"/>
                          <w:marRight w:val="-150"/>
                          <w:marTop w:val="150"/>
                          <w:marBottom w:val="150"/>
                          <w:divBdr>
                            <w:top w:val="single" w:sz="6" w:space="0" w:color="C9C9C9"/>
                            <w:left w:val="single" w:sz="6" w:space="0" w:color="C9C9C9"/>
                            <w:bottom w:val="single" w:sz="6" w:space="0" w:color="C9C9C9"/>
                            <w:right w:val="single" w:sz="6" w:space="0" w:color="C9C9C9"/>
                          </w:divBdr>
                          <w:divsChild>
                            <w:div w:id="1734624572">
                              <w:marLeft w:val="-15"/>
                              <w:marRight w:val="-15"/>
                              <w:marTop w:val="0"/>
                              <w:marBottom w:val="0"/>
                              <w:divBdr>
                                <w:top w:val="single" w:sz="6" w:space="0" w:color="FFFFFF"/>
                                <w:left w:val="single" w:sz="6" w:space="0" w:color="FFFFFF"/>
                                <w:bottom w:val="single" w:sz="6" w:space="0" w:color="FFFFFF"/>
                                <w:right w:val="single" w:sz="6" w:space="0" w:color="FFFFFF"/>
                              </w:divBdr>
                              <w:divsChild>
                                <w:div w:id="1798259062">
                                  <w:marLeft w:val="0"/>
                                  <w:marRight w:val="0"/>
                                  <w:marTop w:val="0"/>
                                  <w:marBottom w:val="0"/>
                                  <w:divBdr>
                                    <w:top w:val="none" w:sz="0" w:space="0" w:color="auto"/>
                                    <w:left w:val="none" w:sz="0" w:space="0" w:color="auto"/>
                                    <w:bottom w:val="none" w:sz="0" w:space="0" w:color="auto"/>
                                    <w:right w:val="none" w:sz="0" w:space="0" w:color="auto"/>
                                  </w:divBdr>
                                  <w:divsChild>
                                    <w:div w:id="1624725926">
                                      <w:marLeft w:val="0"/>
                                      <w:marRight w:val="0"/>
                                      <w:marTop w:val="0"/>
                                      <w:marBottom w:val="0"/>
                                      <w:divBdr>
                                        <w:top w:val="none" w:sz="0" w:space="0" w:color="auto"/>
                                        <w:left w:val="none" w:sz="0" w:space="0" w:color="auto"/>
                                        <w:bottom w:val="none" w:sz="0" w:space="0" w:color="auto"/>
                                        <w:right w:val="none" w:sz="0" w:space="0" w:color="auto"/>
                                      </w:divBdr>
                                      <w:divsChild>
                                        <w:div w:id="1288050946">
                                          <w:marLeft w:val="0"/>
                                          <w:marRight w:val="0"/>
                                          <w:marTop w:val="0"/>
                                          <w:marBottom w:val="0"/>
                                          <w:divBdr>
                                            <w:top w:val="none" w:sz="0" w:space="0" w:color="auto"/>
                                            <w:left w:val="none" w:sz="0" w:space="0" w:color="auto"/>
                                            <w:bottom w:val="none" w:sz="0" w:space="0" w:color="auto"/>
                                            <w:right w:val="none" w:sz="0" w:space="0" w:color="auto"/>
                                          </w:divBdr>
                                          <w:divsChild>
                                            <w:div w:id="643777149">
                                              <w:marLeft w:val="0"/>
                                              <w:marRight w:val="0"/>
                                              <w:marTop w:val="0"/>
                                              <w:marBottom w:val="0"/>
                                              <w:divBdr>
                                                <w:top w:val="none" w:sz="0" w:space="0" w:color="auto"/>
                                                <w:left w:val="none" w:sz="0" w:space="0" w:color="auto"/>
                                                <w:bottom w:val="none" w:sz="0" w:space="0" w:color="auto"/>
                                                <w:right w:val="none" w:sz="0" w:space="0" w:color="auto"/>
                                              </w:divBdr>
                                              <w:divsChild>
                                                <w:div w:id="2008704475">
                                                  <w:marLeft w:val="150"/>
                                                  <w:marRight w:val="150"/>
                                                  <w:marTop w:val="0"/>
                                                  <w:marBottom w:val="0"/>
                                                  <w:divBdr>
                                                    <w:top w:val="none" w:sz="0" w:space="0" w:color="auto"/>
                                                    <w:left w:val="none" w:sz="0" w:space="0" w:color="auto"/>
                                                    <w:bottom w:val="none" w:sz="0" w:space="0" w:color="auto"/>
                                                    <w:right w:val="none" w:sz="0" w:space="0" w:color="auto"/>
                                                  </w:divBdr>
                                                  <w:divsChild>
                                                    <w:div w:id="1209876844">
                                                      <w:marLeft w:val="0"/>
                                                      <w:marRight w:val="0"/>
                                                      <w:marTop w:val="150"/>
                                                      <w:marBottom w:val="150"/>
                                                      <w:divBdr>
                                                        <w:top w:val="none" w:sz="0" w:space="0" w:color="auto"/>
                                                        <w:left w:val="none" w:sz="0" w:space="0" w:color="auto"/>
                                                        <w:bottom w:val="none" w:sz="0" w:space="0" w:color="auto"/>
                                                        <w:right w:val="none" w:sz="0" w:space="0" w:color="auto"/>
                                                      </w:divBdr>
                                                      <w:divsChild>
                                                        <w:div w:id="2125687127">
                                                          <w:marLeft w:val="0"/>
                                                          <w:marRight w:val="0"/>
                                                          <w:marTop w:val="0"/>
                                                          <w:marBottom w:val="0"/>
                                                          <w:divBdr>
                                                            <w:top w:val="none" w:sz="0" w:space="0" w:color="auto"/>
                                                            <w:left w:val="none" w:sz="0" w:space="0" w:color="auto"/>
                                                            <w:bottom w:val="none" w:sz="0" w:space="0" w:color="auto"/>
                                                            <w:right w:val="none" w:sz="0" w:space="0" w:color="auto"/>
                                                          </w:divBdr>
                                                          <w:divsChild>
                                                            <w:div w:id="1751728209">
                                                              <w:marLeft w:val="0"/>
                                                              <w:marRight w:val="0"/>
                                                              <w:marTop w:val="0"/>
                                                              <w:marBottom w:val="0"/>
                                                              <w:divBdr>
                                                                <w:top w:val="none" w:sz="0" w:space="0" w:color="auto"/>
                                                                <w:left w:val="none" w:sz="0" w:space="0" w:color="auto"/>
                                                                <w:bottom w:val="none" w:sz="0" w:space="0" w:color="auto"/>
                                                                <w:right w:val="none" w:sz="0" w:space="0" w:color="auto"/>
                                                              </w:divBdr>
                                                              <w:divsChild>
                                                                <w:div w:id="1504975756">
                                                                  <w:marLeft w:val="0"/>
                                                                  <w:marRight w:val="0"/>
                                                                  <w:marTop w:val="0"/>
                                                                  <w:marBottom w:val="0"/>
                                                                  <w:divBdr>
                                                                    <w:top w:val="none" w:sz="0" w:space="0" w:color="auto"/>
                                                                    <w:left w:val="none" w:sz="0" w:space="0" w:color="auto"/>
                                                                    <w:bottom w:val="none" w:sz="0" w:space="0" w:color="auto"/>
                                                                    <w:right w:val="none" w:sz="0" w:space="0" w:color="auto"/>
                                                                  </w:divBdr>
                                                                  <w:divsChild>
                                                                    <w:div w:id="174618945">
                                                                      <w:marLeft w:val="0"/>
                                                                      <w:marRight w:val="0"/>
                                                                      <w:marTop w:val="0"/>
                                                                      <w:marBottom w:val="0"/>
                                                                      <w:divBdr>
                                                                        <w:top w:val="none" w:sz="0" w:space="0" w:color="auto"/>
                                                                        <w:left w:val="none" w:sz="0" w:space="0" w:color="auto"/>
                                                                        <w:bottom w:val="none" w:sz="0" w:space="0" w:color="auto"/>
                                                                        <w:right w:val="none" w:sz="0" w:space="0" w:color="auto"/>
                                                                      </w:divBdr>
                                                                      <w:divsChild>
                                                                        <w:div w:id="18164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sieber2k</dc:creator>
  <cp:keywords/>
  <dc:description/>
  <cp:lastModifiedBy>Amy Huziak</cp:lastModifiedBy>
  <cp:revision>2</cp:revision>
  <dcterms:created xsi:type="dcterms:W3CDTF">2025-01-23T17:45:00Z</dcterms:created>
  <dcterms:modified xsi:type="dcterms:W3CDTF">2025-01-23T17:45:00Z</dcterms:modified>
</cp:coreProperties>
</file>